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9CB" w:rsidRPr="005609CB" w:rsidRDefault="005609CB" w:rsidP="005609CB">
      <w:pPr>
        <w:spacing w:before="120"/>
        <w:jc w:val="center"/>
        <w:rPr>
          <w:b/>
          <w:bCs/>
          <w:sz w:val="32"/>
          <w:szCs w:val="32"/>
        </w:rPr>
      </w:pPr>
      <w:r w:rsidRPr="005609CB">
        <w:rPr>
          <w:b/>
          <w:bCs/>
          <w:sz w:val="32"/>
          <w:szCs w:val="32"/>
        </w:rPr>
        <w:t>"Революционный" этюд Шопена</w:t>
      </w:r>
    </w:p>
    <w:p w:rsidR="005609CB" w:rsidRPr="005609CB" w:rsidRDefault="005609CB" w:rsidP="005609CB">
      <w:pPr>
        <w:spacing w:before="120"/>
        <w:jc w:val="center"/>
        <w:rPr>
          <w:sz w:val="28"/>
          <w:szCs w:val="28"/>
        </w:rPr>
      </w:pPr>
      <w:r w:rsidRPr="005609CB">
        <w:rPr>
          <w:sz w:val="28"/>
          <w:szCs w:val="28"/>
        </w:rPr>
        <w:t>Александр Майкапар</w:t>
      </w:r>
    </w:p>
    <w:p w:rsidR="005609CB" w:rsidRPr="0048088E" w:rsidRDefault="005609CB" w:rsidP="005609CB">
      <w:pPr>
        <w:spacing w:before="120"/>
        <w:ind w:firstLine="567"/>
        <w:jc w:val="both"/>
        <w:rPr>
          <w:sz w:val="24"/>
          <w:szCs w:val="24"/>
        </w:rPr>
      </w:pPr>
      <w:r w:rsidRPr="0048088E">
        <w:rPr>
          <w:sz w:val="24"/>
          <w:szCs w:val="24"/>
        </w:rPr>
        <w:t xml:space="preserve">Этюд для фортепиано № 12, до минор, Opus 10, № 12. </w:t>
      </w:r>
    </w:p>
    <w:p w:rsidR="005609CB" w:rsidRPr="0048088E" w:rsidRDefault="005609CB" w:rsidP="005609CB">
      <w:pPr>
        <w:spacing w:before="120"/>
        <w:ind w:firstLine="567"/>
        <w:jc w:val="both"/>
        <w:rPr>
          <w:sz w:val="24"/>
          <w:szCs w:val="24"/>
        </w:rPr>
      </w:pPr>
      <w:r w:rsidRPr="0048088E">
        <w:rPr>
          <w:sz w:val="24"/>
          <w:szCs w:val="24"/>
        </w:rPr>
        <w:t xml:space="preserve">Сочинен: начало сентября 1831 года. </w:t>
      </w:r>
    </w:p>
    <w:p w:rsidR="005609CB" w:rsidRPr="0048088E" w:rsidRDefault="005609CB" w:rsidP="005609CB">
      <w:pPr>
        <w:spacing w:before="120"/>
        <w:ind w:firstLine="567"/>
        <w:jc w:val="both"/>
        <w:rPr>
          <w:sz w:val="24"/>
          <w:szCs w:val="24"/>
        </w:rPr>
      </w:pPr>
      <w:r w:rsidRPr="0048088E">
        <w:rPr>
          <w:sz w:val="24"/>
          <w:szCs w:val="24"/>
        </w:rPr>
        <w:t xml:space="preserve">Автограф: в коллекции Р. Нидхаля в Стокгольме. </w:t>
      </w:r>
    </w:p>
    <w:p w:rsidR="005609CB" w:rsidRPr="0048088E" w:rsidRDefault="005609CB" w:rsidP="005609CB">
      <w:pPr>
        <w:spacing w:before="120"/>
        <w:ind w:firstLine="567"/>
        <w:jc w:val="both"/>
        <w:rPr>
          <w:sz w:val="24"/>
          <w:szCs w:val="24"/>
        </w:rPr>
      </w:pPr>
      <w:r w:rsidRPr="0048088E">
        <w:rPr>
          <w:sz w:val="24"/>
          <w:szCs w:val="24"/>
        </w:rPr>
        <w:t xml:space="preserve">Издан: нотоиздателем А. Лемуаном в Париже; июнь 1833 года (вместе с остальными одиннадцатью этюдами Opus 10). </w:t>
      </w:r>
    </w:p>
    <w:p w:rsidR="005609CB" w:rsidRPr="0048088E" w:rsidRDefault="005609CB" w:rsidP="005609CB">
      <w:pPr>
        <w:spacing w:before="120"/>
        <w:ind w:firstLine="567"/>
        <w:jc w:val="both"/>
        <w:rPr>
          <w:sz w:val="24"/>
          <w:szCs w:val="24"/>
        </w:rPr>
      </w:pPr>
      <w:r w:rsidRPr="0048088E">
        <w:rPr>
          <w:sz w:val="24"/>
          <w:szCs w:val="24"/>
        </w:rPr>
        <w:t xml:space="preserve">Посвящен (весь Opus 10): "A son ami F.Liszt" ("Моему другу Ф. Листу"). </w:t>
      </w:r>
    </w:p>
    <w:p w:rsidR="005609CB" w:rsidRPr="0048088E" w:rsidRDefault="005609CB" w:rsidP="005609CB">
      <w:pPr>
        <w:spacing w:before="120"/>
        <w:ind w:firstLine="567"/>
        <w:jc w:val="both"/>
        <w:rPr>
          <w:sz w:val="24"/>
          <w:szCs w:val="24"/>
        </w:rPr>
      </w:pPr>
      <w:r w:rsidRPr="0048088E">
        <w:rPr>
          <w:sz w:val="24"/>
          <w:szCs w:val="24"/>
        </w:rPr>
        <w:t xml:space="preserve">Получил название (от Ф. Листа): "Революционный" этюд.  </w:t>
      </w:r>
    </w:p>
    <w:p w:rsidR="005609CB" w:rsidRPr="0048088E" w:rsidRDefault="005609CB" w:rsidP="005609CB">
      <w:pPr>
        <w:spacing w:before="120"/>
        <w:ind w:firstLine="567"/>
        <w:jc w:val="both"/>
        <w:rPr>
          <w:sz w:val="24"/>
          <w:szCs w:val="24"/>
        </w:rPr>
      </w:pPr>
      <w:r w:rsidRPr="0048088E">
        <w:rPr>
          <w:sz w:val="24"/>
          <w:szCs w:val="24"/>
        </w:rPr>
        <w:t xml:space="preserve">Этот этюд - одно из самых популярных произведений музыкальной литературы, музыкальный символ Польши. </w:t>
      </w:r>
    </w:p>
    <w:p w:rsidR="005609CB" w:rsidRPr="0048088E" w:rsidRDefault="005609CB" w:rsidP="005609CB">
      <w:pPr>
        <w:spacing w:before="120"/>
        <w:ind w:firstLine="567"/>
        <w:jc w:val="both"/>
        <w:rPr>
          <w:sz w:val="24"/>
          <w:szCs w:val="24"/>
        </w:rPr>
      </w:pPr>
      <w:r w:rsidRPr="0048088E">
        <w:rPr>
          <w:sz w:val="24"/>
          <w:szCs w:val="24"/>
        </w:rPr>
        <w:t xml:space="preserve">И по моменту создания, и по духу музыки, и по тому названию, которое закрепилось за ним с легкой руки Ференца Листа этюд этот действительно "Революционный". </w:t>
      </w:r>
    </w:p>
    <w:p w:rsidR="005609CB" w:rsidRPr="005609CB" w:rsidRDefault="005609CB" w:rsidP="005609CB">
      <w:pPr>
        <w:spacing w:before="120"/>
        <w:jc w:val="center"/>
        <w:rPr>
          <w:b/>
          <w:bCs/>
          <w:sz w:val="28"/>
          <w:szCs w:val="28"/>
        </w:rPr>
      </w:pPr>
      <w:r w:rsidRPr="005609CB">
        <w:rPr>
          <w:b/>
          <w:bCs/>
          <w:sz w:val="28"/>
          <w:szCs w:val="28"/>
        </w:rPr>
        <w:t xml:space="preserve">"Штутгартский дневник" </w:t>
      </w:r>
    </w:p>
    <w:p w:rsidR="005609CB" w:rsidRPr="0048088E" w:rsidRDefault="005609CB" w:rsidP="005609CB">
      <w:pPr>
        <w:spacing w:before="120"/>
        <w:ind w:firstLine="567"/>
        <w:jc w:val="both"/>
        <w:rPr>
          <w:sz w:val="24"/>
          <w:szCs w:val="24"/>
        </w:rPr>
      </w:pPr>
      <w:r w:rsidRPr="0048088E">
        <w:rPr>
          <w:sz w:val="24"/>
          <w:szCs w:val="24"/>
        </w:rPr>
        <w:t xml:space="preserve">В 1829 году Шопен завел себе альбом, в который по традиции того времени он намеревался собирать автографы своих друзей. Так сложилось, что альбом этот стал одновременно и собранием его собственных записей. На первой его странице было написано: "Альбом Фр. Шопена в Варшаве 1829". Он был небольшим - нумерованных страниц в нем было двадцать четыре. С 14 - 20 страницы занимают записи, сделанные Шопеном в короткий период его пребывания в Штутгарте в начале сентября 1831 года. Эти записи получили название "Штутгартский дневник". Мы перелистаем эти страницы. Но прежде - два слова о том, почему я говорю об этом Альбоме, как о некогда существовавшем, то есть в прошедшем времени. </w:t>
      </w:r>
    </w:p>
    <w:p w:rsidR="005609CB" w:rsidRPr="0048088E" w:rsidRDefault="005609CB" w:rsidP="005609CB">
      <w:pPr>
        <w:spacing w:before="120"/>
        <w:ind w:firstLine="567"/>
        <w:jc w:val="both"/>
        <w:rPr>
          <w:sz w:val="24"/>
          <w:szCs w:val="24"/>
        </w:rPr>
      </w:pPr>
      <w:r w:rsidRPr="0048088E">
        <w:rPr>
          <w:sz w:val="24"/>
          <w:szCs w:val="24"/>
        </w:rPr>
        <w:t xml:space="preserve">При жизни Шопена Альбом всегда находился при нем. После смерти композитора он, в конце концов, вернулся в Варшаву, где до 1939 года хранился в Национальной библиотеке. После захвата Варшавы немцы перевезли его в библиотеку Красиньских, где он в 1944 году сгорел вместе с другими шопеновскими документами, которые там хранились. К счастью, сохранилась фотокопия Альбома. Она и является теперь первоисточником.  </w:t>
      </w:r>
    </w:p>
    <w:p w:rsidR="005609CB" w:rsidRPr="0048088E" w:rsidRDefault="005609CB" w:rsidP="005609CB">
      <w:pPr>
        <w:spacing w:before="120"/>
        <w:ind w:firstLine="567"/>
        <w:jc w:val="both"/>
        <w:rPr>
          <w:sz w:val="24"/>
          <w:szCs w:val="24"/>
        </w:rPr>
      </w:pPr>
      <w:r w:rsidRPr="0048088E">
        <w:rPr>
          <w:sz w:val="24"/>
          <w:szCs w:val="24"/>
        </w:rPr>
        <w:t xml:space="preserve">Штутгартский дневник - совершенно уникальный памятник литературного наследия Шопена. Ни до, ни после этих записей, Шопен так не высказывался. Эти записи появились в Альбоме в тот момент, когда Шопен узнал о подавлении русским царским правительством Польского восстания и взятии Варшавы. Тогда, в Штутгарте, Шопен ничего не знал о судьбе своих родственников. Только в Париже Шопену стало известно, что его семья и друзья не пострадали при взятии Варшавы. Вот лишь несколько строк, отражающих отчаяние Шопена: </w:t>
      </w:r>
    </w:p>
    <w:p w:rsidR="005609CB" w:rsidRPr="0048088E" w:rsidRDefault="005609CB" w:rsidP="005609CB">
      <w:pPr>
        <w:spacing w:before="120"/>
        <w:ind w:firstLine="567"/>
        <w:jc w:val="both"/>
        <w:rPr>
          <w:sz w:val="24"/>
          <w:szCs w:val="24"/>
        </w:rPr>
      </w:pPr>
      <w:r w:rsidRPr="0048088E">
        <w:rPr>
          <w:sz w:val="24"/>
          <w:szCs w:val="24"/>
        </w:rPr>
        <w:t xml:space="preserve">"Отец, Мать, дети. Все то, что мне дороже всего, где вы? - Быть может, трупы? - Быть может, москаль подшутил надо мной! - О. Подожди! - Жди... А слезы? - Давно уже не лились? - Откуда это? - Ведь мной уже давно овладела бесслезная печаль". </w:t>
      </w:r>
    </w:p>
    <w:p w:rsidR="005609CB" w:rsidRPr="0048088E" w:rsidRDefault="005609CB" w:rsidP="005609CB">
      <w:pPr>
        <w:spacing w:before="120"/>
        <w:ind w:firstLine="567"/>
        <w:jc w:val="both"/>
        <w:rPr>
          <w:sz w:val="24"/>
          <w:szCs w:val="24"/>
        </w:rPr>
      </w:pPr>
      <w:r w:rsidRPr="0048088E">
        <w:rPr>
          <w:sz w:val="24"/>
          <w:szCs w:val="24"/>
        </w:rPr>
        <w:t xml:space="preserve">После 8 сентября, когда Шопен узнал о взятии Варшавы: "Я писал предыдущие страницы, ничего не зная о том, что враг в доме. Предместья разрушены - сожжены (...) О боже, и ты существуешь! - Существуешь и не мстишь! Или тебе мало московских злодеяний - или - или ты сам москаль! О, Отец, такова отрада твоей старости! - Мама, страдалица, нежная мать, ты пережила дочь, чтобы увидеть, как москаль по ее костям ворвется терзать вас". </w:t>
      </w:r>
    </w:p>
    <w:p w:rsidR="005609CB" w:rsidRPr="0048088E" w:rsidRDefault="005609CB" w:rsidP="005609CB">
      <w:pPr>
        <w:spacing w:before="120"/>
        <w:ind w:firstLine="567"/>
        <w:jc w:val="both"/>
        <w:rPr>
          <w:sz w:val="24"/>
          <w:szCs w:val="24"/>
        </w:rPr>
      </w:pPr>
      <w:r w:rsidRPr="0048088E">
        <w:rPr>
          <w:sz w:val="24"/>
          <w:szCs w:val="24"/>
        </w:rPr>
        <w:t xml:space="preserve">Повторяю, так Шопен больше не писал. Шопену 21 год. Те дни в Штутгарте изменили его существо. Кончилась юность. Чего стоит первый отрывок этого дневника: "Странное дело! Эта кровать, в которой предстоит мне лечь, может быть, служила не одному умирающему, а мне это не внушает отвращения! Может быть, не один труп лежал - и долго лежал - на ней? - А чем труп хуже меня? Труп тоже ничего не знает об отце, о матери, о сестрах, о Тытусе! - У трупа тоже нет возлюбленной! - Он не может поговорить с окружающими на родном языке!"... </w:t>
      </w:r>
    </w:p>
    <w:p w:rsidR="005609CB" w:rsidRPr="0048088E" w:rsidRDefault="005609CB" w:rsidP="005609CB">
      <w:pPr>
        <w:spacing w:before="120"/>
        <w:ind w:firstLine="567"/>
        <w:jc w:val="both"/>
        <w:rPr>
          <w:sz w:val="24"/>
          <w:szCs w:val="24"/>
        </w:rPr>
      </w:pPr>
      <w:r w:rsidRPr="0048088E">
        <w:rPr>
          <w:sz w:val="24"/>
          <w:szCs w:val="24"/>
        </w:rPr>
        <w:t xml:space="preserve">В таком душевном состоянии Шопен создает свой бессмертный шедевр - Этюд до минор. Хочу обратить внимание на такой малоизвестный факт: Эльснер (учитель Шопена) позже настоятельно рекомендовал Шопену написать оперу на сюжет о польском восстании. Миколай Шопен, отец композитора, в одном из своих писем к сыну передает просьбу Эльснера: "Он бы хотел, чтобы эти качества (оригинальность, национальная самобытность. - А.М.) у Тебя (сохраняю такое обращение отца к сыну. - А.М.) сохранилось. Лишь в операх они выявятся с полной силой, и каждый поймет тогда, кто ты и это сразу привлечет к Тебе немало сторонников, Особенно теперь, когда там так много наших, - Ты больше, чем кто-либо другой можешь произвести впечатление своей музыкой. Эльснер советует Тебе, в случае, если кто-нибудь напишет вещицу о тех временах, когда мы были в разлуке (имеется в виду время Польского восстания. - А.М.), чтобы Ты потихоньку занялся сочинением музыки к ней и чтобы Ты ни в коем случае не отклонял подобных предложений". Одно время Шопен действительно думал о создании оперы, правда, не на сюжет восстания, а из более ранней истории своей страны. А теперь он пишет Этюд... </w:t>
      </w:r>
    </w:p>
    <w:p w:rsidR="005609CB" w:rsidRPr="005609CB" w:rsidRDefault="005609CB" w:rsidP="005609CB">
      <w:pPr>
        <w:spacing w:before="120"/>
        <w:jc w:val="center"/>
        <w:rPr>
          <w:b/>
          <w:bCs/>
          <w:sz w:val="28"/>
          <w:szCs w:val="28"/>
        </w:rPr>
      </w:pPr>
      <w:r w:rsidRPr="005609CB">
        <w:rPr>
          <w:b/>
          <w:bCs/>
          <w:sz w:val="28"/>
          <w:szCs w:val="28"/>
        </w:rPr>
        <w:t xml:space="preserve">Этюд. Этюд? Этюд! </w:t>
      </w:r>
    </w:p>
    <w:p w:rsidR="005609CB" w:rsidRPr="0048088E" w:rsidRDefault="005609CB" w:rsidP="005609CB">
      <w:pPr>
        <w:spacing w:before="120"/>
        <w:ind w:firstLine="567"/>
        <w:jc w:val="both"/>
        <w:rPr>
          <w:sz w:val="24"/>
          <w:szCs w:val="24"/>
        </w:rPr>
      </w:pPr>
      <w:r w:rsidRPr="0048088E">
        <w:rPr>
          <w:sz w:val="24"/>
          <w:szCs w:val="24"/>
        </w:rPr>
        <w:t xml:space="preserve">Не пренебрегайте этими пьесами 10-го и 25-го Opus'ов из-за их названия - этюды - которое у других композиторов часто означает "упражнение". (Здесь нет также аналогии с тем, что этюдами называют художники, подразумевая под этим "наброски", нечто подготовительное для работы над большим произведением). У Шопена это нечто иное: при том, что каждый из его этюдов написан в какой-то одной фактуре (октавы, терции, арпеджии и так далее) и как бы разрабатывает одну специфическую пианистическую проблему (в этом смысле они имеют сходство этюдами у художников - "этюд головы", "этюд руки", "этюд пейзажа") они, во-первых, каждый совершенно законченная пьеса ("этюд" здесь совершенно не синоним "эскиза"), во-вторых, все этюды полны несравненных мелодических и гармонических красот. Только сами пианисты-исполнители могут в полной мере оценить техническую сложность этих этюдов; широкая же аудитория всегда восхищается их музыкальными красотами. </w:t>
      </w:r>
    </w:p>
    <w:p w:rsidR="005609CB" w:rsidRPr="0048088E" w:rsidRDefault="005609CB" w:rsidP="005609CB">
      <w:pPr>
        <w:spacing w:before="120"/>
        <w:ind w:firstLine="567"/>
        <w:jc w:val="both"/>
        <w:rPr>
          <w:sz w:val="24"/>
          <w:szCs w:val="24"/>
        </w:rPr>
      </w:pPr>
      <w:r w:rsidRPr="0048088E">
        <w:rPr>
          <w:sz w:val="24"/>
          <w:szCs w:val="24"/>
        </w:rPr>
        <w:t xml:space="preserve">"Революционный" этюд начинается резким диссонирующим аккордом, словно артиллерийским залпом, после которого от середины клавиатуры низвергается бурный пассаж, исполняемый левой рукой. Эти два элемента - аккорд (а в дальнейшем страстная патетическая аккордовая фраза) и рокочущий пассаж - пронизывают весь Этюд.  </w:t>
      </w:r>
    </w:p>
    <w:p w:rsidR="005609CB" w:rsidRPr="0048088E" w:rsidRDefault="005609CB" w:rsidP="005609CB">
      <w:pPr>
        <w:spacing w:before="120"/>
        <w:ind w:firstLine="567"/>
        <w:jc w:val="both"/>
        <w:rPr>
          <w:sz w:val="24"/>
          <w:szCs w:val="24"/>
        </w:rPr>
      </w:pPr>
      <w:r w:rsidRPr="0048088E">
        <w:rPr>
          <w:sz w:val="24"/>
          <w:szCs w:val="24"/>
        </w:rPr>
        <w:t xml:space="preserve">В этой пьесе, безусловно, есть что-то глубоко национальное, польское. Но что именно? Шопен не цитирует здесь свой родной фольклор, не использует явные элементы польской мелодики, не имитирует народные инструменты, как, например, в мазурках, когда во множестве случаев бурдонный бас в виде тянущейся "пустой" квинты создает атмосферу звучания какой-нибудь колесной лиры или волынки - народных инструментов. Ничего этого нет в этюде. Но польский дух, несомненно, ощущается. </w:t>
      </w:r>
    </w:p>
    <w:p w:rsidR="005609CB" w:rsidRPr="0048088E" w:rsidRDefault="005609CB" w:rsidP="005609CB">
      <w:pPr>
        <w:spacing w:before="120"/>
        <w:ind w:firstLine="567"/>
        <w:jc w:val="both"/>
        <w:rPr>
          <w:sz w:val="24"/>
          <w:szCs w:val="24"/>
        </w:rPr>
      </w:pPr>
      <w:r w:rsidRPr="0048088E">
        <w:rPr>
          <w:sz w:val="24"/>
          <w:szCs w:val="24"/>
        </w:rPr>
        <w:t xml:space="preserve">Шопен замечательно достигает этого за счет того, что использует характерный ритм полонеза - национального польского танца (что, кстати, явствует из самого его названия). Это необычайно удачно найденный прием, поскольку характеризует одновременно и национальный характер и патетический дух пьесы. Кстати, еще за тридцать лет до появления Этюда, Бетховен, желавший передать в музыке дух борьбы, и даже, конкретнее, дух Французской революции (примечательно, что тоже - революции), написал "Патетическую сонату", в первая части которой звучит аналогичная ритмическая фигура (интересно, что и тональность обоих этих произведений - Этюда Шопена и сонаты Бетховена - одна и та же - до минор). Еще раньше Франсуа Куперен, создавая музыкальный портрет принцессы Мари (Марии Лещинской, польки по происхождению), ввел в качестве одного из разделов этой пьесы именно полонез. </w:t>
      </w:r>
    </w:p>
    <w:p w:rsidR="005609CB" w:rsidRPr="005609CB" w:rsidRDefault="005609CB" w:rsidP="005609CB">
      <w:pPr>
        <w:spacing w:before="120"/>
        <w:jc w:val="center"/>
        <w:rPr>
          <w:b/>
          <w:bCs/>
          <w:sz w:val="28"/>
          <w:szCs w:val="28"/>
        </w:rPr>
      </w:pPr>
      <w:r w:rsidRPr="005609CB">
        <w:rPr>
          <w:b/>
          <w:bCs/>
          <w:sz w:val="28"/>
          <w:szCs w:val="28"/>
        </w:rPr>
        <w:t xml:space="preserve">Как играть "Революционный" этюд? </w:t>
      </w:r>
    </w:p>
    <w:p w:rsidR="005609CB" w:rsidRPr="0048088E" w:rsidRDefault="005609CB" w:rsidP="005609CB">
      <w:pPr>
        <w:spacing w:before="120"/>
        <w:ind w:firstLine="567"/>
        <w:jc w:val="both"/>
        <w:rPr>
          <w:sz w:val="24"/>
          <w:szCs w:val="24"/>
        </w:rPr>
      </w:pPr>
      <w:r w:rsidRPr="0048088E">
        <w:rPr>
          <w:sz w:val="24"/>
          <w:szCs w:val="24"/>
        </w:rPr>
        <w:t xml:space="preserve">Хотя музыка Этюда и говорит сама за себя, Шопен счел нужным пояснить свои намерения выразительными ремарками. Уже указание темпа содержит в себе намек на характер звучания: Allegro con fuoco, что буквально означает в переводе с итальянского (языка, на котором дается большая часть исполнительских ремарок) "Быстро, с огнем". И далее, по ходу этюда: appassionato (страстно), con forza (с силой), stretto (сжато) или вдруг после громкой призывной фразы ее повторение, как бы слышимое издалека: sotto voce (вполголоса) и, наконец, последний взрыв страсти и непокорность: вновь ed appassionato (со страстью).  </w:t>
      </w:r>
    </w:p>
    <w:p w:rsidR="005609CB" w:rsidRPr="0048088E" w:rsidRDefault="005609CB" w:rsidP="005609CB">
      <w:pPr>
        <w:spacing w:before="120"/>
        <w:ind w:firstLine="567"/>
        <w:jc w:val="both"/>
        <w:rPr>
          <w:sz w:val="24"/>
          <w:szCs w:val="24"/>
        </w:rPr>
      </w:pPr>
      <w:r w:rsidRPr="0048088E">
        <w:rPr>
          <w:sz w:val="24"/>
          <w:szCs w:val="24"/>
        </w:rPr>
        <w:t xml:space="preserve">Кстати, о ремарке Allegro. К сожалению, в наше время этот Этюд часто исполняют сверхбыстро. Дело в том, что многочисленные издания произведений Шопена, в том числе и этюдов, порой значительно различаются - даже по самому нотному текста - как между собой, так с автографом. Шопен в автографе указал точную скорость: полутакт равен по метроному Мальцеля 76. Многие редакторы меняют это указание и предлагают исчислять пульс пьесы, во-первых, по четвертям (чтобы было понятно, объясню: если бы надо было этой пьесой продирижировать, то дирижер должен был бы, согласно Шопену, показывать две доли в такте, то есть дирижировать на "два", а редакторы предлагают дирижировать на "четыре"), во-вторых, пусть немного, но быстрее, чем у Шопена. А мы ведь хорошо знаем, что там, где редактор предлагает "немного", исполнитель делает "много". В результате исполнение этого Этюда часто напоминает не художественный акт, а спортивное состязание - его буквально исполняют "на скорость". При этом, очевидно, утрачивается весь драматический накал и пафос пьесы. </w:t>
      </w:r>
    </w:p>
    <w:p w:rsidR="005609CB" w:rsidRPr="0048088E" w:rsidRDefault="005609CB" w:rsidP="005609CB">
      <w:pPr>
        <w:spacing w:before="120"/>
        <w:ind w:firstLine="567"/>
        <w:jc w:val="both"/>
        <w:rPr>
          <w:sz w:val="24"/>
          <w:szCs w:val="24"/>
        </w:rPr>
      </w:pPr>
      <w:r w:rsidRPr="0048088E">
        <w:rPr>
          <w:sz w:val="24"/>
          <w:szCs w:val="24"/>
        </w:rPr>
        <w:t xml:space="preserve">Есть композиторы и произведения, которые постепенно завоевывают сердце слушателя. Причем среди этих произведений можно назвать подлинные шедевры, например, фортепианные миниатюры Брамса. А есть пьесы, захватывающие слушателя моментально, с первых своих звуков. Я не берусь судить, какая любовь сильнее - с первого ли взгляда или постепенно зреющая. Я просто констатирую это различие и тот очевидный факт, что Шопен и этот его Этюд принадлежат к тому, во что слушатель влюбляется сразу и навсегда. </w:t>
      </w:r>
    </w:p>
    <w:p w:rsidR="005609CB" w:rsidRPr="0048088E" w:rsidRDefault="005609CB" w:rsidP="005609CB">
      <w:pPr>
        <w:spacing w:before="120"/>
        <w:jc w:val="center"/>
        <w:rPr>
          <w:sz w:val="24"/>
          <w:szCs w:val="24"/>
        </w:rPr>
      </w:pPr>
      <w:r w:rsidRPr="0048088E">
        <w:rPr>
          <w:sz w:val="24"/>
          <w:szCs w:val="24"/>
        </w:rPr>
        <w:t xml:space="preserve">* * * </w:t>
      </w:r>
    </w:p>
    <w:p w:rsidR="005609CB" w:rsidRDefault="005609CB" w:rsidP="005609CB">
      <w:pPr>
        <w:spacing w:before="120"/>
        <w:ind w:firstLine="567"/>
        <w:jc w:val="both"/>
        <w:rPr>
          <w:sz w:val="24"/>
          <w:szCs w:val="24"/>
        </w:rPr>
      </w:pPr>
      <w:r w:rsidRPr="0048088E">
        <w:rPr>
          <w:sz w:val="24"/>
          <w:szCs w:val="24"/>
        </w:rPr>
        <w:t xml:space="preserve">В том же году, когда Шопен написал "Революционный" этюд, Роберт Шуман, помимо того, что сам гениальный композитор, бывший еще и самым авторитетным музыкальным критиком своего времени, написал в Лейпцигской музыкальной газете восторженную статью о Шопене. В ней содержалась фраза, ставшая крылатой: "Шляпы долой, господа, перед вами гений!". Поводом для этой статьи послужили шопеновские Вариации си бемоль мажор. Тогда Шуман еще не знал "Революционного" этюда... 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09CB"/>
    <w:rsid w:val="003F3287"/>
    <w:rsid w:val="0048088E"/>
    <w:rsid w:val="004915ED"/>
    <w:rsid w:val="005609CB"/>
    <w:rsid w:val="00AF00E4"/>
    <w:rsid w:val="00BB0DE0"/>
    <w:rsid w:val="00C860FA"/>
    <w:rsid w:val="00E0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FEC7A9-E9A5-475F-B6E6-943C1155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9CB"/>
    <w:pPr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609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6322</Words>
  <Characters>3605</Characters>
  <Application>Microsoft Office Word</Application>
  <DocSecurity>0</DocSecurity>
  <Lines>30</Lines>
  <Paragraphs>19</Paragraphs>
  <ScaleCrop>false</ScaleCrop>
  <Company>Home</Company>
  <LinksUpToDate>false</LinksUpToDate>
  <CharactersWithSpaces>9908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"Революционный" этюд Шопена</dc:title>
  <dc:subject/>
  <dc:creator>User</dc:creator>
  <cp:keywords/>
  <dc:description/>
  <cp:lastModifiedBy>admin</cp:lastModifiedBy>
  <cp:revision>2</cp:revision>
  <dcterms:created xsi:type="dcterms:W3CDTF">2014-01-25T18:45:00Z</dcterms:created>
  <dcterms:modified xsi:type="dcterms:W3CDTF">2014-01-25T18:45:00Z</dcterms:modified>
</cp:coreProperties>
</file>