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BB2" w:rsidRDefault="00724B9C">
      <w:pPr>
        <w:pStyle w:val="1"/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Римская  республикa</w:t>
      </w:r>
    </w:p>
    <w:p w:rsidR="00570BB2" w:rsidRDefault="00570BB2"/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период   республики  организациявласти  была достаточно  проста и  некоторое время  отвечала усло-виям, какие  были  в  Риме  ко времени  возникновения государства.На  протяжении  последующих   пяти  веков   существования  респуб-лики  размеры  государства значительно  увеличились. Но  это почтине отразилось  на структуре  высших органов  государства, по-преж-нему  находившихся  в   Риме  и   осуществлявших  централизованноеуправление  громадными  территориями.  Естественно, что  такое по-ложение  снижало  эффективность  управления  и  стало  со временемодной из причин падения республиканского строя.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отличие от  рабовладельческой демократии  в Афинах,  в Рим-ской  республике   сочетались  аристократические   и  демократиче-ские черты, при существенном преобладании первых, обеспечи-     вавших привилегированное положение знатной богатой верхушки       рабовладельцев.  Это  отразилось  в  полномочиях  и взаимоотноше-ниях   высших  государственных   органов.  Ими   являлись  народныесобрания,  сенат  и  магистратуры.  Хотя  народные  собрания счита-лись  органами  власти  римского   народа  и   были  олицетворениемсвойственной  полису  демократии,  не  они  преимущественно  управ-ляли  государством.  Это  делали  сенат и  магистраты -  органы ре-альной власти нобилитета.                    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Римской  республике  существовали  три  вида   народных  со-браний - центуриатные, трибутные и куриатные.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Главную   роль   играпи  центуриатные   собрания,  обеспечивав-шие  благодаря  своей  структуре  и  порядку принятие  решений пре-обладающих  аристократических  и  богатых   кругов  рабовладельцев.Правда, их структура с середины </w:t>
      </w:r>
      <w:r>
        <w:rPr>
          <w:sz w:val="24"/>
          <w:szCs w:val="24"/>
          <w:lang w:val="en-US"/>
        </w:rPr>
        <w:t>|||</w:t>
      </w:r>
      <w:r>
        <w:rPr>
          <w:sz w:val="24"/>
          <w:szCs w:val="24"/>
        </w:rPr>
        <w:t xml:space="preserve"> в.  до н.э.  с расширением пре-делов  государства  и  увеличениеж  числа  свободных  изменилась нев  их  пользу:  каждый  из  пяти разрядов  имущих граждан  стал вы-ставлять  равное  количество  центурий  -  по  70,  а  общее  числоцентурий  было  доведено  до  373.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 преобладание  аристократии ибогатства все  же сохранилось,  так как  в центуриях  высших разря-дов  было  гораздо меньше  граждан, чем  в центуриях  низших разря-дов,  а  неимущие  пролетарии, чья  численность,значительно возрос-ла, по-прежнему составляли только одну центурию.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 компетенцию   центуриатного   собрания   входило   принятиезаконов,  избрание  высших   должностных  лиц   республики  (консу-лов,  преторов,  цензоров), объявление  войны и  рассмотрение жалобна приговоры к смертной казни.               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Второй  вид  народных   собраний  представляли   трибутные  со-брания,которые  в  зависимости  от  состава жителей  триб, участво-вавших  в  них,  делились  на  плебейские   и  патрицианско-плебей-ские.  Поначалу  их  компетенция  была  ограниченной.  Они избиралинизших  должностных лиц  (квесторов, эдилов  и др.)  и рассматрива-ли  жалобы  на  приговорь~  о  взыскании штрафа,  Плебейские собра-ния, кроме того, избирали плебейского трибуна, а с 111 в. до н.э. ониполучили  и право  принятия законов,  что привело  к росту  их зна-чения  в  политической  жизни Рима.  Но вместе  с тем  в результатеувеличения  к этому  времени числа  сельских триб  до 31  (с сохра-нившимися  4  городскими  трибами  всего  стало  35  триб)  жителямотдаленных  триб  стало  затруднительно  являться  в  собрания, чтопозволило  богатым  римлянам  усилить  свои  позиции в  этих собра-Куриатные   собрания  после   реформ  Сервия   Туллия  потерялибылое  значение.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Они  лишь  формально  вводили  в  должность  лиц,избранных  другими  собраниями,  и  в  конце  концов  были замененысобранием тридцати представителей курии - ликторов.                  Народные  собрания  в  Риме   созывались  по   усмотрению  выс-ших  должностных  лиц,  которые  могли и  прервать собрание,  и пе-ренести его на другой  день.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Они  же председательствовали  в собра-нии  и  объявляли  вопросы,   подлежащие  решению.   Участники  со-брания  не  могли  изменять  внесенные предложения.  Голосование поним  было  открытым  и  только  в  конце  республиканского  периодабыло  введено  тайное  голосование  (участникам  собрания  раздава-лись  специальные  таблицы  для  голосования).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Важную,  чаще  всегоопределяющую  роль  играло  то  обстоятельство,  что   решения  цен-туриатного  собрания  о  принятии  законов  и  избрании  должностныхлиц  в   первый  век   существования  республики   подлежали  утвер-ждению сенатом, но и затем, когда в 111 в. до н.э. 'это правило былоотменено,   сенат   получил   право   предварительного  рассмотрениявопросов,  выносимых  в  собрание,  что  позволяло   ему  фактическинаправлять деятельность собрания.           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Важную  роль  в   государственном  механизме   Римской  респуб-лики играл сенат.  Сенаторы (вначале  их было  300, по  числу патри-цианских родов,  а в  1 в.  до н.э.  число сенаторов  было увеличеносначала до 600,  а затем  до 900)  не избирались.  Специальные долж-ностные  лица  -  цензоры,   распределявшие  граждан   по  центуриями тр~бам, раз  в пять  лет составляли  списки сенаторов  из предста-вителей  знатных  и  богатых  семей,  уже  занимавших,  как правило,высшие  государственные  должности.  Это  делало сенат  органом вер-хушки   рабовладельцев,   фактически   независимым  от   воли  боль-шинства свободных граждан.                  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Формально сенат был совещательным органом, и его поста-        новления назывались сенатус-консульты. Но компетенция сената        была обширной. Он, как указывалось, контролировал законодатель-     ную деятельность центуриатных (а затем и плебейских) собраний,      утверждая их решения, а впоследствии предварительно рассмат-        ривая (и отвергая) законопроекты. Точно таким же образом кон-       тролировалось иабрание народными собраниями должностных лиц         (вначале утверждением избранных, а впоследствии - кандидатур).      Большую роль играло то обстоятельство, что в распоряжении се-       ната находилась казна государства.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устанавливал налоги и оп-     ределял необходимые финансовые расходы. К компетенции сената        относились постановленйя по общественной безопасности, благоус-     тройству и религиозному культу. Важное значение имели внешне-       политические полномочия сената. Если войну объявляло центури- .     атное  собрание,  то  мирный договор,  а также  договор о  союзе ут-верждал  сенат.  Он  же  разрешал  набор   в  армию   и  распределяллегионы   между  командующими   армиями.  Наконец,   в  чрезвычайныхобстоятельствах  (опасная  война,  мощное  восстание  рабов  и т.п.)сенат мог принять решение об установлении диктатуры.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Магистратурами   в   Риме  именовались   государственные  долж-ности.  Как  и  в  Древних  Афинах,  в  Риме  сложились определенныепринципы   замещения   магистратур.   Такими  принципами   были  вы-борность,  срочность,  коллегиальность,  безвозмездность  и ответст-венность.                                   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 магистраты   (кроме  диктатора)   избирались  центуриатны-ми  или  трибутными  собраниями  на  один год.  Это правило  не рас-пространялось  на  диктаторов,  срок   полномочий  которых   не  могпревышать  шести  месяцев.  Кроме  того,  полномочия   консула,  ко-мандовавшего  армией,  в   случае  незакончившейся   военной  кампа-нии  могли  быть  продлены сенатом.  Как и  в Афинах,  все магистра-туры   были   коллегиальными   -   на   одну   должность  избералосьнесколько  человек  (диктатор  назначался один).Но  специфика кол-     легиальности  в  Риме  заключалась  в  том,  что  каждый магистрат     имел  право  самостоятельно  принимать  решение. Это  решение мог-     ло быть  отменено его  коллегой (право  интерцессии). Вознагражде-     ния  магистраты не  получали, что,  естественно, закрывало  путь к     магистратурам  (а затем  и в  сенат) малоимущим  и неимущим.  В то     же  время  магистратуры,  особенно  в  конце  республиканского пе-     риода,  стали  источником.  значительных  доходов.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Магистраты (за     исключением  диктатора,  цензора  и плебейского  трибуна) по исте-     чении  срока  их  полномочий могли  быть привлечены  к ответствен-     ности народным собранием, избравшим их.        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 отметить  и еще  одно существенное  отличие рим-     ской  магистратуры  -  иерархию  должностей   (право  вышестоящего     магистрата отменить решение нижестоящего).     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Власть  магистратов  подразделялась  на высшую  (~гпрепыт) и     общую  (ро1ея1ая). В  ~трепыт включались  высшая военная  власть и     право  заключать  перемирие,  право  созывать  сенат   и  народные     собрания и председательствовать  в них,  право издавать  приказы и     принуждать  к их  испоЬнению, право  суда и  назначения наказания.     Эта  власть  принадлежала  диктатору,  консулам  и  преторам.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Дик-     татор   имел  "высочайший   империум"  (яыттпыт   )трепыт),  вклю-     чавший  право  приговаривать  к  смертной  казни,   не  подлежащее     обжалованию.   Консулу   принадлежал   большой   империум  (тпа]ыя     ~трегШт)  -   право  выносить   смертный  приговор,   который  мог     быть  обжалован  в центуриатном  собрании, если  он был  вынесен в     городе  Риме,  и  не  подлежал  обжалованию,  если был  вынесен за     пределами  города.  У  претора  был  ограниченный  империум (ипре-     пцтп пипця) - без права приговаривать к смертной казни.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Власть  ро1ез1ая  принадлежала  всем магистратам  и включала     в  себя  правр  отдавать  распоряжения  и  налагать  штрафы  за их     невыполнение.                                                          Магистратуры делились на ординарные (обычные) и экстра-          ординарные, (чрезвычаййые). К ординарным магистратурам отно-           сились должности консулов,  преторов, цензоров,  квесторов, эдилов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Д~.                                          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Консулы  (в Риме  избирались два  консула) были  высшими ма-     гистратами  и  возглавляли всю  систему магистратур.  Особенно су-     щественными  были  военные  полномочия  консулов:  набор  в  армию     и  командование  ею,  назначение  военачальников,  право заключать     перемирие  и  распоряжаться  военной  добычей.  Преторы  появились     в середине 1Ч в. до н.э.  в качестве  помощников консулов.  В силу     того, что последние, командуя армиями, часто отсутствовали в Риме,     к  преторам  перешло  управление  городом  и, что  особенно важно,     руководство  судопроизводством,  позволявшее  в   силу  имевшегося     у  них  империума  издавать  общеобязательные постановления  и тем    самым  создавать новые  нормы права.  Вначале избирался  один пре-     тор, затем два, один  из которых  рассматривал дела  римских граж-     дан (городской  претор), а  другой -  дела с  участием иностранцев(претор  перегринов). Постепенно  число преторов  увеличилось довосьми.                                  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Два цензора избирались раз в пять лет для составления спи-сков римских граждан, распределения  их по  трибам и  разрядам идля составления списка сенаторов. Кроме  того, к  их компетенцииотносилось  наблюдение за  нравственностью и  издание соответст-вующих  эдиктов.  Квесторы,  бывшие  сначала  помощниками консу-лов без специальной компетенции, со  временем стали  ведать (подконтролем  сената)  финансовыми  расходами и  расследованием не-которых уголовных дел. Число их, соответственно, росло и к концуреспублики достигло двадцати. Эдилы (их  было два)  наблюдали заобщественным порядком  в городе,  торговлей на  рынке, организо-вывали празднества и зрелища.                                    Коллегии "двадцати шести мужей" состояли из двадцати шестичеловек, входивших в пять коллегий,  ведавших надзором  за тюрь-мами,  чеканкой  монеты, очисткой  дорог и  некоторыми судебнымиделами.                                  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Особое место среди магйстров занимали  плебейские трибуны.Их право  че1о играло  большую роль  в период  завершения борьбыплебеев за равноправие. Затем, по  мере увеличения  роли сената,активность  плебейских трибунов  пошла на  убыль, а  попытка ГаяГракха во 11 в. до н.э. усилить ее окончилась крахом.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Экстраординарные магистратуры  создавались только  в чрез-вычайных,  грозящих особой  опасностью Римскому  государству об-стоятельствах - тяжелая война, большое восстание  рабов, серьез-ные  внутренние беспорядки.  Диктатор назначался  по предложениюсената  одним  из консулов.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обладал  неограниченной властью,которой подчинялись все магистраты. Право че1о  плебейского три-буна на него не действовало, распоряжения диктатора  не подлежа-ли обжалованию, и за  свои действия  он не  нес ответственности.Правда, в  первые века  существования республики  диктатуры вво-дились не только в чрезвычайных  обстоятельствах, а  для решенияконкретных  задач и  полномочия диктатора  ограничивались рамка-ми этой задачи.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ее  пределами действовали  ординарные магист-ратуры. В период расцвета республики к  диктатуре почти  не при-бегали.                                               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 диктатуры  не  должен  был превышать  шести месяцев.Вместе  с  тем  в  период  кризиса  республики это  правило былонарушено  и  появились  даже  пожизненные  диктатуры  (диктатураСуллы "для издания законов и устройства государства").           </w:t>
      </w:r>
    </w:p>
    <w:p w:rsidR="00570BB2" w:rsidRDefault="00724B9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 экстраординарным  магистратурам  могут быть  отнесены икомиссии децемвиров,  образованные в  период одного  из подъемовборьбы плебеев за свои права для подготовки Законов  Х11 таблиц,созданных в 450 - 451 гг. до н.э.                                </w:t>
      </w:r>
      <w:bookmarkStart w:id="0" w:name="_GoBack"/>
      <w:bookmarkEnd w:id="0"/>
    </w:p>
    <w:sectPr w:rsidR="00570BB2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A11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B9C"/>
    <w:rsid w:val="000D2086"/>
    <w:rsid w:val="00570BB2"/>
    <w:rsid w:val="0072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FFB2A0-0FA4-40D3-9CEE-7391EB946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sz w:val="24"/>
      <w:szCs w:val="24"/>
    </w:rPr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2041</Words>
  <Characters>11635</Characters>
  <Application>Microsoft Office Word</Application>
  <DocSecurity>0</DocSecurity>
  <Lines>96</Lines>
  <Paragraphs>27</Paragraphs>
  <ScaleCrop>false</ScaleCrop>
  <Company> </Company>
  <LinksUpToDate>false</LinksUpToDate>
  <CharactersWithSpaces>13649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строй</dc:title>
  <dc:subject/>
  <dc:creator>ГРУ</dc:creator>
  <cp:keywords/>
  <dc:description/>
  <cp:lastModifiedBy>admin</cp:lastModifiedBy>
  <cp:revision>2</cp:revision>
  <dcterms:created xsi:type="dcterms:W3CDTF">2014-02-18T15:09:00Z</dcterms:created>
  <dcterms:modified xsi:type="dcterms:W3CDTF">2014-02-18T15:09:00Z</dcterms:modified>
</cp:coreProperties>
</file>