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3BF" w:rsidRDefault="00372EE7">
      <w:pPr>
        <w:pStyle w:val="a3"/>
      </w:pPr>
      <w:r>
        <w:br/>
      </w:r>
    </w:p>
    <w:p w:rsidR="002563BF" w:rsidRDefault="00372EE7">
      <w:pPr>
        <w:pStyle w:val="a3"/>
      </w:pPr>
      <w:r>
        <w:rPr>
          <w:b/>
          <w:bCs/>
        </w:rPr>
        <w:t>Луи Франсуа́ Арма́н дю Плесси́, герцог де Ришельё</w:t>
      </w:r>
      <w:r>
        <w:t xml:space="preserve"> (фр. </w:t>
      </w:r>
      <w:r>
        <w:rPr>
          <w:i/>
          <w:iCs/>
        </w:rPr>
        <w:t>Louis François Armand de Vignerot du Plessis</w:t>
      </w:r>
      <w:r>
        <w:t xml:space="preserve">; 13 марта 1696(16960313), Париж — 8 августа 1788, </w:t>
      </w:r>
      <w:r>
        <w:rPr>
          <w:i/>
          <w:iCs/>
        </w:rPr>
        <w:t>там же</w:t>
      </w:r>
      <w:r>
        <w:t xml:space="preserve">) — маршал Франции (11 октября 1748 года); правнучатый племянник кардинала Ришельё, дед губернатора Новороссии, премьер-министра Франции, одессита </w:t>
      </w:r>
      <w:r>
        <w:rPr>
          <w:i/>
          <w:iCs/>
        </w:rPr>
        <w:t>дюка</w:t>
      </w:r>
      <w:r>
        <w:t xml:space="preserve"> де Ришельё.</w:t>
      </w:r>
    </w:p>
    <w:p w:rsidR="002563BF" w:rsidRDefault="00372EE7">
      <w:pPr>
        <w:pStyle w:val="21"/>
        <w:numPr>
          <w:ilvl w:val="0"/>
          <w:numId w:val="0"/>
        </w:numPr>
      </w:pPr>
      <w:r>
        <w:t>Биография</w:t>
      </w:r>
    </w:p>
    <w:p w:rsidR="002563BF" w:rsidRDefault="00372EE7">
      <w:pPr>
        <w:pStyle w:val="a3"/>
      </w:pPr>
      <w:r>
        <w:t>Ввиду его ранних любовных похождений, его отец сам выхлопотал приказ о заключении его в Бастилию, где он провел 14 месяцев (1711). В 1716 году Ришелье вновь попал в Бастилию, вследствие того, что убил на дуэли графа Гасе.</w:t>
      </w:r>
    </w:p>
    <w:p w:rsidR="002563BF" w:rsidRDefault="00372EE7">
      <w:pPr>
        <w:pStyle w:val="a3"/>
      </w:pPr>
      <w:r>
        <w:t>В 1719 году он участвовал в заговоре Селламаре против регента, за что провел несколько месяцев в Бастилии, а потом был на некоторое время сослан в Конфлан.</w:t>
      </w:r>
    </w:p>
    <w:p w:rsidR="002563BF" w:rsidRDefault="00372EE7">
      <w:pPr>
        <w:pStyle w:val="a3"/>
      </w:pPr>
      <w:r>
        <w:t>В 1725—1729 годах посол в Вене. В 1733—1734 годах принимал участие в рейнской кампании войны за польское наследство.</w:t>
      </w:r>
    </w:p>
    <w:p w:rsidR="002563BF" w:rsidRDefault="00372EE7">
      <w:pPr>
        <w:pStyle w:val="21"/>
        <w:numPr>
          <w:ilvl w:val="0"/>
          <w:numId w:val="0"/>
        </w:numPr>
      </w:pPr>
      <w:r>
        <w:t>Семилетняя война</w:t>
      </w:r>
    </w:p>
    <w:p w:rsidR="002563BF" w:rsidRDefault="00372EE7">
      <w:pPr>
        <w:pStyle w:val="a3"/>
      </w:pPr>
      <w:r>
        <w:t>В 1756 году захватил форт Сан-Фелипе на Менорке, изгнав с острова англичан. В 1757 году закончил военную карьеру опустошением Ганновера. В ходе этой кампании Ришелье принудил герцога Кумберлендского заключить конвенцию о капитуляции ганноверской армии в монастыре Цевен. Однако в том же 1757 году был отозван в Париж. Официальным основанием стали массовые грабежи. Неофициальным — зависть герцога Субиза и Людовика XV к военным успехам Ришелье.</w:t>
      </w:r>
    </w:p>
    <w:p w:rsidR="002563BF" w:rsidRDefault="00372EE7">
      <w:pPr>
        <w:pStyle w:val="a3"/>
      </w:pPr>
      <w:r>
        <w:t>Военная концепция Ришельё сводилась к тому, чтобы достичь победы с помощью маневрирования и мощного линейного огня по позициям противника. Ришельё полагал, что идеальной стратегией было бы «вычисление без боя победителей и побежденных» — с помощью расчета тех позиций, которые занимают противники до сражения, а также их огневой мощи. Основную ставку Ришелье делал на «линейную атаку» — последовательный артиллерийский и ружейный залп первой, второй, третий колонны и т. п. Только после такой атаки Ришелье считал возможным атаковать позиции противника. Такой подход хорошо вписывался в стиль «ограниченных войн» XVIII века.</w:t>
      </w:r>
    </w:p>
    <w:p w:rsidR="002563BF" w:rsidRDefault="00372EE7">
      <w:pPr>
        <w:pStyle w:val="a3"/>
      </w:pPr>
      <w:r>
        <w:t>Хотя Ришельё принадлежит к «полузабытым» полководцам, о его полководческих талантах свидетельствует тот факт, что Ришелье не проиграл ни одного сражения. В годы Семилетней войны король Пруссии Фридрих II Великий так и не рискнул вступить с ним в прямое сражение. Во французской армии долго бытовал миф, что Ришелье безусловно выиграл бы Семилетнюю войну у англичан.</w:t>
      </w:r>
    </w:p>
    <w:p w:rsidR="002563BF" w:rsidRDefault="00372EE7">
      <w:pPr>
        <w:pStyle w:val="a3"/>
      </w:pPr>
      <w:r>
        <w:t>Ришелье был последовательным противником обсуждаемой в середине XVIII в. концепции общей воинской повинности. Маршал полагал, что высокая огневая мощь приведет к тому, что большая неповоротливая армия будет уничтожена за несколько часов боя интенсивным артиллерийским огнем. (В записках 1742, 1757 и 1784 годов Ришелье даже пытался обосновать этот тезис математическими расчетами). Впоследствии русский полководец А. В. Суворов, высоко ценивший таланты Ришелье, строил свою теорию боя на основе полемики с французским маршалом. Суворов утверждал, что переход к маневреной тактике колонн позволит избежать уничтожение армии в результате линейного огня. К аналогичным выводам пришел и Наполеон, пытавшийся еще в юности на основе собственных вычислений опровергнуть математические расчеты Ришелье.</w:t>
      </w:r>
    </w:p>
    <w:p w:rsidR="002563BF" w:rsidRDefault="00372EE7">
      <w:pPr>
        <w:pStyle w:val="a3"/>
      </w:pPr>
      <w:r>
        <w:t>По идейным взглядам Ришельё был близок просветителям, особенно Вольтеру. В частных письмах он критически относился к правлению Людовика XV. Ришельё стал героем романов Александра Дюма «Шевалье д’Арманталь», «Дочь регента», «Жозеф Бальзамо» и «Ожерелье королевы».</w:t>
      </w:r>
    </w:p>
    <w:p w:rsidR="002563BF" w:rsidRDefault="00372EE7">
      <w:pPr>
        <w:pStyle w:val="a3"/>
      </w:pPr>
      <w:r>
        <w:t>Источник: http://ru.wikipedia.org/wiki/Ришельё,_Луи_Франсуа_Арман_дю_Плесси</w:t>
      </w:r>
      <w:bookmarkStart w:id="0" w:name="_GoBack"/>
      <w:bookmarkEnd w:id="0"/>
    </w:p>
    <w:sectPr w:rsidR="002563B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EE7"/>
    <w:rsid w:val="002563BF"/>
    <w:rsid w:val="00372EE7"/>
    <w:rsid w:val="0055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84F69-EFA8-4CCA-AD4D-1226CCAF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2014-04-17T11:30:00Z</dcterms:created>
  <dcterms:modified xsi:type="dcterms:W3CDTF">2014-04-17T11:30:00Z</dcterms:modified>
</cp:coreProperties>
</file>