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46" w:rsidRPr="00223C46" w:rsidRDefault="00223C46" w:rsidP="00223C46">
      <w:pPr>
        <w:spacing w:before="120"/>
        <w:jc w:val="center"/>
        <w:rPr>
          <w:b/>
          <w:bCs/>
          <w:sz w:val="32"/>
          <w:szCs w:val="32"/>
        </w:rPr>
      </w:pPr>
      <w:r w:rsidRPr="00223C46">
        <w:rPr>
          <w:b/>
          <w:bCs/>
          <w:sz w:val="32"/>
          <w:szCs w:val="32"/>
        </w:rPr>
        <w:t xml:space="preserve">Ритм </w:t>
      </w:r>
    </w:p>
    <w:p w:rsidR="00223C46" w:rsidRPr="00570023" w:rsidRDefault="00223C46" w:rsidP="00223C46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Ритм - универсальный закон развития мироздания. ХХ век очень многое внес в изучение биологических и космологических ритмов, ритмов в искусстве и в стихотворной строке.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Элементарной единицей наиболее простого ритм</w:t>
      </w:r>
      <w:r>
        <w:t>а</w:t>
      </w:r>
      <w:r w:rsidRPr="0039791F">
        <w:t>является развернутая во времени бинарная оппозиция: Бог - дьявол, инь - ян, черное - белое, день - ночь, жизнь - смерть. У каждого народа эти универсальные ритмические категории могут различаться (см. картина мира) и ритм может быть гораздо более сложным и изощренным, чем чередование плюса и минуса. Ритм</w:t>
      </w:r>
      <w:r>
        <w:t>ы н</w:t>
      </w:r>
      <w:r w:rsidRPr="0039791F">
        <w:t>акладываются друг на друга: солярные ритм</w:t>
      </w:r>
      <w:r>
        <w:t>ы</w:t>
      </w:r>
      <w:r w:rsidRPr="0039791F">
        <w:t>, лунные ритм</w:t>
      </w:r>
      <w:r>
        <w:t>ы</w:t>
      </w:r>
      <w:r w:rsidRPr="0039791F">
        <w:t>, годовые ритм</w:t>
      </w:r>
      <w:r>
        <w:t>ы</w:t>
      </w:r>
      <w:r w:rsidRPr="0039791F">
        <w:t>, ритм</w:t>
      </w:r>
      <w:r>
        <w:t>ы</w:t>
      </w:r>
      <w:r w:rsidRPr="0039791F">
        <w:t xml:space="preserve"> эпох, эр (сейчас как будто заканчивается эра рыбы - христианская - и начинается эра водолея; каждая астрологическая эра занимает примерно две тысячи лет), юг (сейчас мы, по представлениям веданты, находимся в одной из самых неблагоприятных юг - калиюге; каждая юга занимает более 30 000 лет).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Чтобы показать, с одной стороны, специфику и, с другой - универсальность понятия ритм</w:t>
      </w:r>
      <w:r>
        <w:t>а</w:t>
      </w:r>
      <w:r w:rsidRPr="0039791F">
        <w:t>, обратимся к научной дисциплине, которая так и называется - ритмика. Это раздел стиховедения (см. система стиха), сформировавшийся в ХХ веке. Его основатель русский поэт Андрей Белый, изучавший ритмические варианты стихотворных размеров.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 xml:space="preserve">Так, например, 4-стопный ямб имеет теоретически восемь ритмических вариантов по соблюдению/несоблюдению ударности четных слогов. Вот они: 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1. 1 - 1 - 1 - 1 - (1). Все удареныя соблюдены ("Мой дядя самых честных правил...").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2. 1 - 1 - 1 - 1 - (1). Пропускается первое ударение ("Не отходя ни шагу прочь...").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3. 1 - 1 - 1 - 1 - (1). Пропускается второе ударение ("Печально подносить лекарства...").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4. 1 - 1 - 1 - 1 - (1). Пропускается третье ударение ("Легко мазурку танцевал...").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5. 1 - 1 - 1 - 1 - (1). Пропускаются первое и третье ударения ("И выезжает на дорогу...").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 xml:space="preserve">6. 1 - 1 - 1 - 1 - (1). Пропускаются второе и третье ударения ("И кланялся непринужденно..."). 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Остальные две формы практически не употребляются. И вот эти ритмические варианты создают неповторимый ритмический рисунок стихотворения, поэта, поэтической эпохи. Русский филологэмигрант, издавший свой замечательный труд о ритмике русских двусложных размеров на сербском языке, К.Ф. Тарановский, сформулировал следующую закономерность. Пропуски ударений имеют тенденцию расподобляться по интенсивности, начиная от конца строки, и эта волна спадает к началу строки. То есть самой частой, по этому закону, оказывается форма 4) "Легко мазурку танцевал". Последнее ударение в русском стихе всегда соблюдается, оно самое сильное (100 процентов). Предпоследнее ударение в русском стихе самое слабое (от 40 до 50 - 55 процентов), третье от конца сильнее предыдущего, но слабее последнего (примерно 75 - 85 процентов), первое ударение имеет такую же интенсивность. Волна затихает к началу строки.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Вероятно, Тарановский никогда не задумывался над тем, что сформулированная им закономерность имеет универсальный характер для любого ритм</w:t>
      </w:r>
      <w:r>
        <w:t>а</w:t>
      </w:r>
      <w:r w:rsidRPr="0039791F">
        <w:t xml:space="preserve"> - угасание ритмической волны от конца к началу. Так, например, устроена классическая барочная сюита, которая имеет четыре обязательных номера-танца. Последний танец самый быстрый - жига, предпоследний - самый медленный - сарабанда, третий от конца и первый примерно одинаковы по живости - волна ослабевает к началу (аллеманда и куранта).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По тому же ритм</w:t>
      </w:r>
      <w:r>
        <w:t>у</w:t>
      </w:r>
      <w:r w:rsidRPr="0039791F">
        <w:t xml:space="preserve"> живет фундаментальная культура. Таков так называемый маятник Дмитрия Чижевского, в соответствии с которым начиная с эпохи Возрождения ритмически чередуются два противоположных типа культуры - говоря кратко - ориентированная на содержание и ориентированная на форму (см. также реализм): * 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 xml:space="preserve">ренессанс классицизм реализм 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 xml:space="preserve">барокко романтизм модернизм 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При этом ясно, что различие между реализмом и модериизмом является бесконечно большим, тогда как различие между барокко и Ренессансом иногда не вполне понятно. Например, трудно определить, к какому из этих направлений отнести Уильяма Шекспира.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Почему же все начинается с конца? Очевидно, по тому же, почему семиотическое время  течет в противоположную сторону по сравнению со временем естественнонаучным. Потому что культура противопоставлена природе, она имеет наблюдателя, который ставит во главе угла себя - Я, здесь, сейчас (см. также прагматика).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 xml:space="preserve">Наиболее утонченно ритм проявляется в искусстве. Как писал Ю.М. Лотман, ритм - это возможность найти сходное в различном и определить различия в сходном. </w:t>
      </w:r>
    </w:p>
    <w:p w:rsidR="00223C46" w:rsidRPr="006B6856" w:rsidRDefault="00223C46" w:rsidP="00223C46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Лотман Ю.М. Анализ поэтического текста: Структура стиха. - Л., 1972.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Тарановски К. Руски дводелни ритмови. - Београд, 1953.</w:t>
      </w:r>
    </w:p>
    <w:p w:rsidR="00223C46" w:rsidRPr="0039791F" w:rsidRDefault="00223C46" w:rsidP="00223C46">
      <w:pPr>
        <w:spacing w:before="120"/>
        <w:ind w:firstLine="567"/>
        <w:jc w:val="both"/>
      </w:pPr>
      <w:r w:rsidRPr="0039791F">
        <w:t>Руднев П.А Введение в науку о русском стихе. - Тарту, 1989.</w:t>
      </w:r>
    </w:p>
    <w:p w:rsidR="00223C46" w:rsidRDefault="00223C46" w:rsidP="00223C46">
      <w:pPr>
        <w:spacing w:before="120"/>
        <w:ind w:firstLine="567"/>
        <w:jc w:val="both"/>
      </w:pPr>
      <w:r w:rsidRPr="0039791F">
        <w:t xml:space="preserve">Руднев В. Опыт игры в бисер // Сегодня, 31 августа 1996.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C46"/>
    <w:rsid w:val="00002B5A"/>
    <w:rsid w:val="0010437E"/>
    <w:rsid w:val="0016385B"/>
    <w:rsid w:val="00223C46"/>
    <w:rsid w:val="00316F32"/>
    <w:rsid w:val="0039791F"/>
    <w:rsid w:val="00570023"/>
    <w:rsid w:val="005A0F4F"/>
    <w:rsid w:val="00616072"/>
    <w:rsid w:val="006A194C"/>
    <w:rsid w:val="006A5004"/>
    <w:rsid w:val="006B6856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D6E1BF-40BA-42C8-BB18-2275161A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23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Ритм </vt:lpstr>
    </vt:vector>
  </TitlesOfParts>
  <Company>Home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Ритм </dc:title>
  <dc:subject/>
  <dc:creator>User</dc:creator>
  <cp:keywords/>
  <dc:description/>
  <cp:lastModifiedBy>admin</cp:lastModifiedBy>
  <cp:revision>2</cp:revision>
  <dcterms:created xsi:type="dcterms:W3CDTF">2014-02-14T21:15:00Z</dcterms:created>
  <dcterms:modified xsi:type="dcterms:W3CDTF">2014-02-14T21:15:00Z</dcterms:modified>
</cp:coreProperties>
</file>