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8E9" w:rsidRDefault="005648E9">
      <w:pPr>
        <w:pStyle w:val="Mystyle"/>
        <w:jc w:val="center"/>
        <w:rPr>
          <w:b/>
          <w:bCs/>
          <w:sz w:val="32"/>
          <w:szCs w:val="32"/>
        </w:rPr>
      </w:pPr>
      <w:r>
        <w:rPr>
          <w:b/>
          <w:bCs/>
          <w:sz w:val="32"/>
          <w:szCs w:val="32"/>
        </w:rPr>
        <w:t>Роль брака в формировании общественной системы</w:t>
      </w:r>
    </w:p>
    <w:p w:rsidR="005648E9" w:rsidRDefault="005648E9">
      <w:pPr>
        <w:pStyle w:val="Mystyle"/>
      </w:pPr>
    </w:p>
    <w:p w:rsidR="005648E9" w:rsidRDefault="005648E9">
      <w:pPr>
        <w:pStyle w:val="Mystyle"/>
      </w:pPr>
      <w:r>
        <w:rPr>
          <w:i/>
          <w:iCs/>
        </w:rPr>
        <w:t xml:space="preserve">    “Семья,по Моргану,-</w:t>
      </w:r>
      <w:r>
        <w:t>активное начало;она никогда не остается неизменной ,а переходит от низшей формы к высшей,по мере того,как общество развивается от низшей ступени к высшей.”</w:t>
      </w:r>
    </w:p>
    <w:p w:rsidR="005648E9" w:rsidRDefault="005648E9">
      <w:pPr>
        <w:pStyle w:val="Mystyle"/>
      </w:pPr>
      <w:r>
        <w:t xml:space="preserve"> Мы имеем три главные формы брака,в общем и в целом соответствующие трем главным стадиям развития человечества.</w:t>
      </w:r>
    </w:p>
    <w:p w:rsidR="005648E9" w:rsidRDefault="005648E9">
      <w:pPr>
        <w:pStyle w:val="Mystyle"/>
      </w:pPr>
      <w:r>
        <w:t>Дикости соответствует групповой брак  (при котором мужчины одного рода или определенной внутренней группы могли иметь брачные связи со всеми женщинами такойже группы.</w:t>
      </w:r>
    </w:p>
    <w:p w:rsidR="005648E9" w:rsidRDefault="005648E9">
      <w:pPr>
        <w:pStyle w:val="Mystyle"/>
      </w:pPr>
      <w:r>
        <w:t>Варварству-парный брак (мужчина имел главную жену среди многих жен,и он был для нее главным  среди других мужей.</w:t>
      </w:r>
    </w:p>
    <w:p w:rsidR="005648E9" w:rsidRDefault="005648E9">
      <w:pPr>
        <w:pStyle w:val="Mystyle"/>
      </w:pPr>
      <w:r>
        <w:t xml:space="preserve">Цивилизации-моногамия (единобрачие).Моногамия возникает из парной семьи.Она основана на господстве мужа с определенно выраженной целью рождения детей ,происхождение которых от определенного отца не подлежит сомнению.Дети со временем в качестве прямых наследников должны вступить во владение отцовским имуществом. </w:t>
      </w:r>
      <w:r>
        <w:tab/>
      </w:r>
      <w:r>
        <w:tab/>
        <w:t xml:space="preserve">Своеобразие прогресса,который проявляется в этой последовательной смене форм,заключается в том,что половой свободы,присущей групповому браку,все более и более лишаются женщины,но не мужчины.И,действительно,групповой брак фактически существует для мужчин и в реальное время. </w:t>
      </w:r>
    </w:p>
    <w:p w:rsidR="005648E9" w:rsidRDefault="005648E9">
      <w:pPr>
        <w:pStyle w:val="Mystyle"/>
      </w:pPr>
      <w:r>
        <w:t>До средних веков не могло быть и речи об индивидуальной половой любви.На протяжении всей древности браки заключались родителями вступающих в брак сторон,которые спокойно мирились с этим.</w:t>
      </w:r>
    </w:p>
    <w:p w:rsidR="005648E9" w:rsidRDefault="005648E9">
      <w:pPr>
        <w:pStyle w:val="Mystyle"/>
      </w:pPr>
      <w:r>
        <w:t>До самого конца  средних веков в бесчисленном множестве случаев заключение брака оставалось делом,которое решалось не самими вступающими в брак.При парном браке,как правило, матери договариваются о браке своих детей; и здесь также решающую роль играют соображения о новых родственных связях,которые должны обеспечить молодой паре более прочное положение в роде.В практике господствующих классов с самого начала было неслыханным делом,чтобы взаимная склонность сторон преобладала над всеми другими соображениями.Согласно буржуазному пониманию,брак был договором,юридической сделкой,и  притом самой важной из всех,так как она на всю жизнь определяла судьбу тела и души двух человек.</w:t>
      </w:r>
    </w:p>
    <w:p w:rsidR="005648E9" w:rsidRDefault="005648E9">
      <w:pPr>
        <w:pStyle w:val="Mystyle"/>
      </w:pPr>
      <w:r>
        <w:t>Таково было положение к моменту,когда капиталистическое производство,благодаря развитию мировой торговли и мануфактуры,вступило в стадию подготовки к мировому господству.</w:t>
      </w:r>
    </w:p>
    <w:p w:rsidR="005648E9" w:rsidRDefault="005648E9">
      <w:pPr>
        <w:pStyle w:val="Mystyle"/>
      </w:pPr>
      <w:r>
        <w:t>Далее происходит то,что поднимающаяся буржуазия,в особенности в протестанских странах,где больше всего был поколеблен существующий порядок, провозгласила брак по любви правом человека.Брак оставался классовым браком,но в пределах класса сторонам была предоставлена свобода выбора.</w:t>
      </w:r>
    </w:p>
    <w:p w:rsidR="005648E9" w:rsidRDefault="005648E9">
      <w:pPr>
        <w:pStyle w:val="Mystyle"/>
      </w:pPr>
      <w:r>
        <w:t>Современная половая любовь существенно отличается от простого полового влечения.Она предполагает взаимную любовь; в этом отношении женщина находится в равном положении с мужчиной,тогда как для античного эроса совсем не требовалось ее согласия.</w:t>
      </w:r>
    </w:p>
    <w:p w:rsidR="005648E9" w:rsidRDefault="005648E9">
      <w:pPr>
        <w:pStyle w:val="Mystyle"/>
      </w:pPr>
      <w:r>
        <w:t>Заключение брака в современной буржуазной среде происходит двояким образом.В католических странах родители по-прежнему подыскивают сыну подходящую жену,и,разумеется,результатом этого является наиболее полное развитие присущего моногамии противоречия:неверность супругов.В протестанских странах  наоборот  предоставляется возможность выбирать себе жену из своего класса;поэтому основой для заключения брака может служить любовь.</w:t>
      </w:r>
    </w:p>
    <w:p w:rsidR="005648E9" w:rsidRDefault="005648E9">
      <w:pPr>
        <w:pStyle w:val="Mystyle"/>
      </w:pPr>
      <w:r>
        <w:t xml:space="preserve"> “Семья должна развиваться по мере развития общества и изменяться по мере изменения общества,точно так же как это было в прошлом.Являясь продуктом определенной общественной системы,она будет отразжать состояние ее развития.”</w:t>
      </w:r>
    </w:p>
    <w:p w:rsidR="005648E9" w:rsidRDefault="005648E9">
      <w:pPr>
        <w:pStyle w:val="Mystyle"/>
      </w:pPr>
      <w:r>
        <w:tab/>
      </w:r>
      <w:r>
        <w:tab/>
      </w:r>
      <w:r>
        <w:tab/>
      </w:r>
      <w:r>
        <w:tab/>
      </w:r>
      <w:r>
        <w:tab/>
      </w:r>
      <w:r>
        <w:tab/>
      </w:r>
    </w:p>
    <w:p w:rsidR="005648E9" w:rsidRDefault="005648E9">
      <w:pPr>
        <w:pStyle w:val="Mystyle"/>
        <w:jc w:val="center"/>
        <w:rPr>
          <w:b/>
          <w:bCs/>
          <w:sz w:val="28"/>
          <w:szCs w:val="28"/>
        </w:rPr>
      </w:pPr>
      <w:r>
        <w:rPr>
          <w:b/>
          <w:bCs/>
          <w:sz w:val="28"/>
          <w:szCs w:val="28"/>
        </w:rPr>
        <w:t>Список литературы</w:t>
      </w:r>
    </w:p>
    <w:p w:rsidR="005648E9" w:rsidRDefault="005648E9">
      <w:pPr>
        <w:pStyle w:val="Mystyle"/>
      </w:pPr>
      <w:r>
        <w:t>К.Маркс и Ф.Энгельс “Собрание сочинений” том 21.Работа “Происхождение семьи,частной собственности и государства”.</w:t>
      </w:r>
    </w:p>
    <w:p w:rsidR="005648E9" w:rsidRDefault="005648E9">
      <w:pPr>
        <w:pStyle w:val="Mystyle"/>
        <w:rPr>
          <w:lang w:val="en-US"/>
        </w:rPr>
      </w:pPr>
      <w:bookmarkStart w:id="0" w:name="_GoBack"/>
      <w:bookmarkEnd w:id="0"/>
    </w:p>
    <w:sectPr w:rsidR="005648E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CF9"/>
    <w:rsid w:val="002A1CF9"/>
    <w:rsid w:val="002A6BBE"/>
    <w:rsid w:val="005648E9"/>
    <w:rsid w:val="00F075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EED5AB-5E9C-4BC3-AB21-88A2BCFE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2014-01-26T20:04:00Z</dcterms:created>
  <dcterms:modified xsi:type="dcterms:W3CDTF">2014-01-26T20:04:00Z</dcterms:modified>
</cp:coreProperties>
</file>