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71" w:rsidRDefault="00067171" w:rsidP="005106EE">
      <w:pPr>
        <w:rPr>
          <w:b/>
          <w:sz w:val="36"/>
          <w:szCs w:val="36"/>
        </w:rPr>
      </w:pPr>
    </w:p>
    <w:p w:rsidR="005106EE" w:rsidRPr="005106EE" w:rsidRDefault="005106EE" w:rsidP="005106EE">
      <w:pPr>
        <w:rPr>
          <w:b/>
          <w:sz w:val="36"/>
          <w:szCs w:val="36"/>
        </w:rPr>
      </w:pPr>
      <w:r w:rsidRPr="005106EE">
        <w:rPr>
          <w:b/>
          <w:sz w:val="36"/>
          <w:szCs w:val="36"/>
        </w:rPr>
        <w:t>Роль науки в современном обществе.</w:t>
      </w:r>
    </w:p>
    <w:p w:rsidR="005106EE" w:rsidRDefault="005106EE" w:rsidP="005106EE"/>
    <w:p w:rsidR="005106EE" w:rsidRPr="005106EE" w:rsidRDefault="005106EE" w:rsidP="005106EE">
      <w:r>
        <w:t>Естествознание — комплекс наук о живой и не живой природе.</w:t>
      </w:r>
    </w:p>
    <w:p w:rsidR="005106EE" w:rsidRDefault="005106EE" w:rsidP="005106EE">
      <w:pPr>
        <w:rPr>
          <w:lang w:val="en-US"/>
        </w:rPr>
      </w:pPr>
      <w:r>
        <w:t>Общество без достижений науки, внедрения этих достижений во все сферы жизни невозможно.</w:t>
      </w:r>
    </w:p>
    <w:p w:rsidR="00991B4A" w:rsidRPr="00991B4A" w:rsidRDefault="00991B4A" w:rsidP="005106EE">
      <w:pPr>
        <w:rPr>
          <w:lang w:val="en-US"/>
        </w:rPr>
      </w:pPr>
    </w:p>
    <w:p w:rsidR="005106EE" w:rsidRPr="005106EE" w:rsidRDefault="005106EE" w:rsidP="005106EE">
      <w:pPr>
        <w:rPr>
          <w:b/>
        </w:rPr>
      </w:pPr>
      <w:r w:rsidRPr="005106EE">
        <w:rPr>
          <w:b/>
        </w:rPr>
        <w:t>Основные виды познавательной деятельности и их взаимосвязь.</w:t>
      </w:r>
    </w:p>
    <w:p w:rsidR="005106EE" w:rsidRDefault="005106EE" w:rsidP="005106EE">
      <w:r>
        <w:t>Если обобщить основные формы — духовных видов деятельности общества, то можно выделить виды позициями:</w:t>
      </w:r>
    </w:p>
    <w:p w:rsidR="005106EE" w:rsidRDefault="005106EE" w:rsidP="005106EE">
      <w:r>
        <w:t xml:space="preserve"> - </w:t>
      </w:r>
      <w:r w:rsidRPr="005106EE">
        <w:rPr>
          <w:i/>
        </w:rPr>
        <w:t>обыденное познание</w:t>
      </w:r>
      <w:r>
        <w:t xml:space="preserve"> (оно первое) его особенность: происходит как сознательно, так и бессознательно; стихийно; оно базируется повседневной чувственно-предметной деятельности людей, на обмене опытом.</w:t>
      </w:r>
    </w:p>
    <w:p w:rsidR="005106EE" w:rsidRDefault="005106EE" w:rsidP="005106EE"/>
    <w:p w:rsidR="005106EE" w:rsidRDefault="005106EE" w:rsidP="005106EE">
      <w:r>
        <w:t xml:space="preserve">В своей повседневной деятельности человек имеет дело с единственными предметами и т.д., т.о. предмет обыденного — единичное познания </w:t>
      </w:r>
    </w:p>
    <w:p w:rsidR="005106EE" w:rsidRDefault="005106EE" w:rsidP="005106EE"/>
    <w:p w:rsidR="005106EE" w:rsidRDefault="005106EE" w:rsidP="005106EE">
      <w:r>
        <w:t xml:space="preserve">- </w:t>
      </w:r>
      <w:r w:rsidRPr="005106EE">
        <w:rPr>
          <w:i/>
        </w:rPr>
        <w:t>научное познание</w:t>
      </w:r>
      <w:r>
        <w:t>: предмет — общее свойство, общие аспекты классов объектов, законы. Не исследуем единичное, проблема — в поиске единичного, в котором отражается общее. Предметом является общее, доминирующая форма — логическое мышление. Вырабатываются специальные методы познания. Эти методы качественно различны, т.к. существует 2 уровня научного познания: эмпирический и теоретический, т.к. эмпирический имеет несколько ступеней то разрабатываются методы, которые и применяют. Аналогично и теоретический. Если главная цель — создание материальных систем, то в научном познании цель — создание идеальной системы.</w:t>
      </w:r>
    </w:p>
    <w:p w:rsidR="005106EE" w:rsidRDefault="005106EE" w:rsidP="005106EE">
      <w:r>
        <w:t xml:space="preserve">- </w:t>
      </w:r>
      <w:r w:rsidRPr="005106EE">
        <w:rPr>
          <w:i/>
        </w:rPr>
        <w:t>художественное познание</w:t>
      </w:r>
      <w:r>
        <w:t>: занимает промежуточную позицию. Оно аналогично обыденному познанию, т.к. единичное является формой выражения художественного отражения действительности, но единичное является предметом обыденного познания Þ сходства. В нём присутствует и общее. Каждый художник обобщает, а общее — предмет научного познания. Проблема — поиск единичного, в котором наиболее полно отражается общее. Важная особенность — одиночный характер, т.е. творцы стремятся дать оценку соответствующему единичному, соответствию ситуации. Наиболее обобщенно эта оценка выражается как прекрасное или безобразное. Когда мы сталкиваемся с произведениями ученых, в них отражается не только действительность, но и оценка. Например в портретах покидаем внутренний мир, т.к. в художественных произведениях представлено и общее, то произведения дают иногда больше значения об этом, чем исследования специалистов.</w:t>
      </w:r>
    </w:p>
    <w:p w:rsidR="005106EE" w:rsidRDefault="005106EE" w:rsidP="005106EE">
      <w:r>
        <w:t xml:space="preserve">— </w:t>
      </w:r>
      <w:r w:rsidRPr="005106EE">
        <w:rPr>
          <w:i/>
        </w:rPr>
        <w:t>религиозное познание</w:t>
      </w:r>
      <w:r>
        <w:t>: предметом этого познания является человек. Но в процессе этого познания происходит переворачивание отношений, которые имеют место в действительности. Естественные, земные силы принимают сверх естественный характер. Центральным понятием в религии является БОГ, но это сверх естественное явление. По представлению современных верующих людей БОГ есть совершенство совершенств. Характерной чертой является вера. История развития религиозного познания показывает, свидетельствует, что в ранних религиях (они вырастают из мифологии). Боги — естественные существа, очень сильные, обладают бессмертием, но человек мог перехитрить бога и победить. Лишь на определённом этапе формирования человеческого сознания, формируется представлени</w:t>
      </w:r>
      <w:r w:rsidR="00991B4A">
        <w:t>е о боге, как о духовном начале</w:t>
      </w:r>
      <w:r>
        <w:t>. В религиозном познании большое внимание уделяется нравственным проблемам. Так, согласно православию, православным является тот человек, который трудится. Разумеется, что нравственно этот аспект оказывает большое влияние на человека и нормы поведения человека выражают мудрость народа.</w:t>
      </w:r>
    </w:p>
    <w:p w:rsidR="005106EE" w:rsidRDefault="005106EE" w:rsidP="005106EE"/>
    <w:p w:rsidR="005106EE" w:rsidRPr="005106EE" w:rsidRDefault="005106EE" w:rsidP="005106EE">
      <w:pPr>
        <w:rPr>
          <w:b/>
        </w:rPr>
      </w:pPr>
      <w:r w:rsidRPr="005106EE">
        <w:rPr>
          <w:b/>
        </w:rPr>
        <w:t>Взаимодействие основных видов познавательной деятельности.</w:t>
      </w:r>
    </w:p>
    <w:p w:rsidR="005106EE" w:rsidRDefault="005106EE" w:rsidP="005106EE">
      <w:r>
        <w:t xml:space="preserve">Хорошо известно, что одна и та же научная концепция, идея по-разному интерпретируется людьми, а причина кроется в том, что каждый из нас проходит неповторимый путь эволюции, при формировании сознания. То знание, которое человек приобретает в детстве на первых ступенях развития, затем подсознательно воздействует на оценку концепции. Художественное подсознание формирует не только эмоциональный фон и гражданскую позицию, а влияет на научное познание. Многие выдающиеся лица науки на себе испытали влияние произведение литературы. </w:t>
      </w:r>
    </w:p>
    <w:p w:rsidR="005106EE" w:rsidRPr="005106EE" w:rsidRDefault="005106EE" w:rsidP="005106EE">
      <w:pPr>
        <w:rPr>
          <w:i/>
        </w:rPr>
      </w:pPr>
    </w:p>
    <w:p w:rsidR="005106EE" w:rsidRPr="003675CB" w:rsidRDefault="005106EE" w:rsidP="005106EE">
      <w:pPr>
        <w:rPr>
          <w:b/>
        </w:rPr>
      </w:pPr>
      <w:r w:rsidRPr="003675CB">
        <w:rPr>
          <w:b/>
        </w:rPr>
        <w:t>Наука: определение, основные черты, отличие от других сфер культуры.</w:t>
      </w:r>
    </w:p>
    <w:p w:rsidR="005106EE" w:rsidRPr="005106EE" w:rsidRDefault="005106EE" w:rsidP="005106EE"/>
    <w:p w:rsidR="005106EE" w:rsidRPr="005106EE" w:rsidRDefault="005106EE" w:rsidP="005106EE">
      <w:r w:rsidRPr="005106EE">
        <w:t>Наука — социальный институт, в рамках которого производится, систематизируется и обосновывается объективное знание об окружающем мире, а также определяются способы его эффективного и оптимального использования в практической деятельности людей.</w:t>
      </w:r>
    </w:p>
    <w:p w:rsidR="005106EE" w:rsidRPr="005106EE" w:rsidRDefault="005106EE" w:rsidP="005106EE"/>
    <w:p w:rsidR="005106EE" w:rsidRPr="005106EE" w:rsidRDefault="005106EE" w:rsidP="005106EE">
      <w:r w:rsidRPr="005106EE">
        <w:t>1.      некий рациональный способ познания мира, основанный на эмпирической проверке или материальном доказательстве</w:t>
      </w:r>
    </w:p>
    <w:p w:rsidR="005106EE" w:rsidRPr="005106EE" w:rsidRDefault="005106EE" w:rsidP="005106EE"/>
    <w:p w:rsidR="005106EE" w:rsidRPr="005106EE" w:rsidRDefault="005106EE" w:rsidP="005106EE">
      <w:r w:rsidRPr="005106EE">
        <w:t>2.      социальный институт как система высших учебных и научных заведений, научных сообществ, публикаций, ме­роприятий и т. п., в рамках которого систематизируется и обосновывается объективное знание об окружающем мире, а так же определенные способы эффективного и оптимального использования</w:t>
      </w:r>
    </w:p>
    <w:p w:rsidR="005106EE" w:rsidRPr="005106EE" w:rsidRDefault="005106EE" w:rsidP="005106EE"/>
    <w:p w:rsidR="005106EE" w:rsidRPr="005106EE" w:rsidRDefault="005106EE" w:rsidP="005106EE">
      <w:r w:rsidRPr="005106EE">
        <w:t>3.      сфера культуры, характеризующаяся определенной структурой, специфическими чертами и функциями.</w:t>
      </w:r>
    </w:p>
    <w:p w:rsidR="005106EE" w:rsidRPr="005106EE" w:rsidRDefault="005106EE" w:rsidP="005106EE"/>
    <w:p w:rsidR="005106EE" w:rsidRPr="005106EE" w:rsidRDefault="005106EE" w:rsidP="005106EE">
      <w:r w:rsidRPr="005106EE">
        <w:t>4.      сфера человеческой деятельности, в которой вырабатываются и систематизируются знания о действительности, допускающие доказательство или эмпирическую проверку</w:t>
      </w:r>
    </w:p>
    <w:p w:rsidR="005106EE" w:rsidRPr="005106EE" w:rsidRDefault="005106EE" w:rsidP="005106EE"/>
    <w:p w:rsidR="005106EE" w:rsidRPr="005106EE" w:rsidRDefault="005106EE" w:rsidP="005106EE">
      <w:r w:rsidRPr="005106EE">
        <w:t>Основные черты науки:</w:t>
      </w:r>
    </w:p>
    <w:p w:rsidR="005106EE" w:rsidRPr="005106EE" w:rsidRDefault="005106EE" w:rsidP="005106EE"/>
    <w:p w:rsidR="005106EE" w:rsidRPr="005106EE" w:rsidRDefault="005106EE" w:rsidP="005106EE"/>
    <w:p w:rsidR="005106EE" w:rsidRPr="005106EE" w:rsidRDefault="005106EE" w:rsidP="005106EE">
      <w:r w:rsidRPr="003675CB">
        <w:rPr>
          <w:i/>
        </w:rPr>
        <w:t xml:space="preserve">Универсальность </w:t>
      </w:r>
      <w:r w:rsidRPr="005106EE">
        <w:t>— сообщает знания истинные для всего универсума, при тех условиях, при которых они были добыты человеком.</w:t>
      </w:r>
    </w:p>
    <w:p w:rsidR="005106EE" w:rsidRPr="005106EE" w:rsidRDefault="005106EE" w:rsidP="005106EE">
      <w:r w:rsidRPr="003675CB">
        <w:rPr>
          <w:i/>
        </w:rPr>
        <w:t>Общезначимость</w:t>
      </w:r>
      <w:r w:rsidRPr="005106EE">
        <w:t xml:space="preserve"> — полученные ею знания пригодны для всех людей, ее язык однозначен.</w:t>
      </w:r>
    </w:p>
    <w:p w:rsidR="005106EE" w:rsidRPr="005106EE" w:rsidRDefault="005106EE" w:rsidP="005106EE">
      <w:r w:rsidRPr="003675CB">
        <w:rPr>
          <w:i/>
        </w:rPr>
        <w:t>Объективность</w:t>
      </w:r>
      <w:r w:rsidRPr="005106EE">
        <w:t xml:space="preserve"> — результат ее функционирования (научное познание) характеризуется самой высокой степенью независимости от сознания человека, его воли, желаний, устремлений и предпочтений.</w:t>
      </w:r>
    </w:p>
    <w:p w:rsidR="003675CB" w:rsidRPr="003675CB" w:rsidRDefault="005106EE" w:rsidP="005106EE">
      <w:r w:rsidRPr="003675CB">
        <w:rPr>
          <w:i/>
        </w:rPr>
        <w:t>Системность</w:t>
      </w:r>
      <w:r w:rsidRPr="005106EE">
        <w:t xml:space="preserve"> — имеет определенную структуру, не является набором бессвязных частей.</w:t>
      </w:r>
    </w:p>
    <w:p w:rsidR="005106EE" w:rsidRPr="005106EE" w:rsidRDefault="005106EE" w:rsidP="005106EE">
      <w:r w:rsidRPr="003675CB">
        <w:rPr>
          <w:i/>
        </w:rPr>
        <w:t>Незавершенность</w:t>
      </w:r>
      <w:r w:rsidRPr="005106EE">
        <w:t xml:space="preserve"> — несмотря на постоянный и безграничный рост научного знания и «вширь», и «вглубь» оно не может достигнуть абсолютной истины </w:t>
      </w:r>
    </w:p>
    <w:p w:rsidR="005106EE" w:rsidRPr="005106EE" w:rsidRDefault="005106EE" w:rsidP="005106EE">
      <w:r w:rsidRPr="003675CB">
        <w:rPr>
          <w:i/>
        </w:rPr>
        <w:t xml:space="preserve">Преемственность </w:t>
      </w:r>
      <w:r w:rsidRPr="005106EE">
        <w:t>— новое знание определенным образом согласуется со старыми знаниями, корректируя, уточняя и поглощая их.</w:t>
      </w:r>
    </w:p>
    <w:p w:rsidR="005106EE" w:rsidRPr="005106EE" w:rsidRDefault="005106EE" w:rsidP="005106EE">
      <w:r w:rsidRPr="003675CB">
        <w:rPr>
          <w:i/>
        </w:rPr>
        <w:t>Достоверность</w:t>
      </w:r>
      <w:r w:rsidRPr="005106EE">
        <w:t xml:space="preserve"> — ее выводы требуют, допускают и проходят проверку по определенным условиям, сформулированным в науке правилам.</w:t>
      </w:r>
    </w:p>
    <w:p w:rsidR="005106EE" w:rsidRPr="003675CB" w:rsidRDefault="005106EE" w:rsidP="005106EE">
      <w:r w:rsidRPr="003675CB">
        <w:rPr>
          <w:i/>
        </w:rPr>
        <w:t xml:space="preserve">Рациональность </w:t>
      </w:r>
      <w:r w:rsidRPr="005106EE">
        <w:t>— предполагает получение и оформление знания на основе логических закономерностей и процедур (определение и деление понятий, логический вывод и т. д.).</w:t>
      </w:r>
    </w:p>
    <w:p w:rsidR="005106EE" w:rsidRPr="003675CB" w:rsidRDefault="005106EE" w:rsidP="005106EE">
      <w:pPr>
        <w:rPr>
          <w:lang w:val="en-US"/>
        </w:rPr>
      </w:pPr>
    </w:p>
    <w:p w:rsidR="005106EE" w:rsidRPr="003675CB" w:rsidRDefault="005106EE" w:rsidP="005106EE">
      <w:pPr>
        <w:rPr>
          <w:b/>
        </w:rPr>
      </w:pPr>
      <w:r w:rsidRPr="003675CB">
        <w:rPr>
          <w:b/>
        </w:rPr>
        <w:t>Естествознание, как область науки</w:t>
      </w:r>
    </w:p>
    <w:p w:rsidR="005106EE" w:rsidRPr="005106EE" w:rsidRDefault="005106EE" w:rsidP="005106EE"/>
    <w:p w:rsidR="005106EE" w:rsidRPr="005106EE" w:rsidRDefault="005106EE" w:rsidP="005106EE">
      <w:r w:rsidRPr="005106EE">
        <w:t>Естествознание — это ведущая отрасль науки, представляющая собой комплекс дисциплин, изучающих различные природные явления и процессы.</w:t>
      </w:r>
    </w:p>
    <w:p w:rsidR="005106EE" w:rsidRPr="005106EE" w:rsidRDefault="005106EE" w:rsidP="005106EE">
      <w:r w:rsidRPr="005106EE">
        <w:t>Предметом естествознания является природа, естество.</w:t>
      </w:r>
    </w:p>
    <w:p w:rsidR="005106EE" w:rsidRPr="003675CB" w:rsidRDefault="005106EE" w:rsidP="005106EE"/>
    <w:p w:rsidR="005106EE" w:rsidRPr="00991B4A" w:rsidRDefault="005106EE" w:rsidP="005106EE">
      <w:pPr>
        <w:rPr>
          <w:i/>
        </w:rPr>
      </w:pPr>
      <w:r w:rsidRPr="00991B4A">
        <w:rPr>
          <w:i/>
        </w:rPr>
        <w:t xml:space="preserve">Предметная область науки включает: </w:t>
      </w:r>
    </w:p>
    <w:p w:rsidR="005106EE" w:rsidRPr="005106EE" w:rsidRDefault="005106EE" w:rsidP="005106EE">
      <w:r w:rsidRPr="005106EE">
        <w:t xml:space="preserve">·   систему знаний о природе - естествознание (естественные науки); </w:t>
      </w:r>
    </w:p>
    <w:p w:rsidR="005106EE" w:rsidRPr="00991B4A" w:rsidRDefault="005106EE" w:rsidP="005106EE">
      <w:r w:rsidRPr="005106EE">
        <w:t>·   систему знаний о позитивно значимых ценностях бытия человека, социальных слоев, государства, человечества (гуманитарные науки).</w:t>
      </w:r>
    </w:p>
    <w:p w:rsidR="00991B4A" w:rsidRPr="00991B4A" w:rsidRDefault="00991B4A" w:rsidP="005106EE"/>
    <w:p w:rsidR="005106EE" w:rsidRPr="005106EE" w:rsidRDefault="005106EE" w:rsidP="005106EE">
      <w:r w:rsidRPr="00991B4A">
        <w:rPr>
          <w:i/>
        </w:rPr>
        <w:t>Естественнонаучная культура</w:t>
      </w:r>
      <w:r w:rsidRPr="005106EE">
        <w:t xml:space="preserve"> - это: </w:t>
      </w:r>
    </w:p>
    <w:p w:rsidR="005106EE" w:rsidRPr="005106EE" w:rsidRDefault="005106EE" w:rsidP="005106EE">
      <w:r w:rsidRPr="005106EE">
        <w:t xml:space="preserve">·   совокупный исторический объем знания о природе и обществе; </w:t>
      </w:r>
    </w:p>
    <w:p w:rsidR="005106EE" w:rsidRPr="005106EE" w:rsidRDefault="005106EE" w:rsidP="005106EE">
      <w:r w:rsidRPr="005106EE">
        <w:t xml:space="preserve">·   объем знания о конкретных видах и сферах бытия, который в сокращенно-концентрированной форме актуализирован и доступен изложению; </w:t>
      </w:r>
    </w:p>
    <w:p w:rsidR="005106EE" w:rsidRPr="005106EE" w:rsidRDefault="005106EE" w:rsidP="005106EE">
      <w:r w:rsidRPr="005106EE">
        <w:t>·   усвоенное человеком содержание накопленного и актуализированного знания о природе и обществе.</w:t>
      </w:r>
    </w:p>
    <w:p w:rsidR="005106EE" w:rsidRPr="005106EE" w:rsidRDefault="005106EE" w:rsidP="005106EE"/>
    <w:p w:rsidR="005106EE" w:rsidRPr="005106EE" w:rsidRDefault="005106EE" w:rsidP="005106EE">
      <w:r w:rsidRPr="00991B4A">
        <w:rPr>
          <w:i/>
        </w:rPr>
        <w:t>Гуманитарная культура</w:t>
      </w:r>
      <w:r w:rsidRPr="005106EE">
        <w:t xml:space="preserve"> - это: </w:t>
      </w:r>
    </w:p>
    <w:p w:rsidR="005106EE" w:rsidRPr="005106EE" w:rsidRDefault="005106EE" w:rsidP="005106EE">
      <w:r w:rsidRPr="005106EE">
        <w:t xml:space="preserve">·   совокупный исторический объем знания философии, религиоведения, юриспруденции, этики, искусствознания, педагогики, литературоведения и других наук; </w:t>
      </w:r>
    </w:p>
    <w:p w:rsidR="005106EE" w:rsidRPr="005106EE" w:rsidRDefault="005106EE" w:rsidP="005106EE">
      <w:r w:rsidRPr="005106EE">
        <w:t>·   системообразующие ценности гуманитарного знания (гуманизм, идеалы красоты, совершенства, свободы, добра и т. п.).</w:t>
      </w:r>
    </w:p>
    <w:p w:rsidR="005106EE" w:rsidRPr="005106EE" w:rsidRDefault="005106EE" w:rsidP="005106EE"/>
    <w:p w:rsidR="005106EE" w:rsidRPr="003675CB" w:rsidRDefault="005106EE" w:rsidP="005106EE">
      <w:pPr>
        <w:rPr>
          <w:b/>
        </w:rPr>
      </w:pPr>
      <w:r w:rsidRPr="003675CB">
        <w:rPr>
          <w:b/>
        </w:rPr>
        <w:t xml:space="preserve">Взаимосвязь естественнонаучной и гуманитарной культур заключается в следующем: </w:t>
      </w:r>
    </w:p>
    <w:p w:rsidR="005106EE" w:rsidRPr="005106EE" w:rsidRDefault="005106EE" w:rsidP="005106EE">
      <w:r w:rsidRPr="005106EE">
        <w:t xml:space="preserve">·   имеют общую культурную основу; </w:t>
      </w:r>
    </w:p>
    <w:p w:rsidR="005106EE" w:rsidRPr="005106EE" w:rsidRDefault="005106EE" w:rsidP="005106EE">
      <w:r w:rsidRPr="005106EE">
        <w:t xml:space="preserve">·   являются основополагающими элементами единой системы знаний; </w:t>
      </w:r>
    </w:p>
    <w:p w:rsidR="005106EE" w:rsidRPr="005106EE" w:rsidRDefault="005106EE" w:rsidP="005106EE">
      <w:r w:rsidRPr="005106EE">
        <w:t xml:space="preserve">·   представляют собой высшую форму человеческих знаний; </w:t>
      </w:r>
    </w:p>
    <w:p w:rsidR="005106EE" w:rsidRPr="005106EE" w:rsidRDefault="005106EE" w:rsidP="005106EE">
      <w:r w:rsidRPr="005106EE">
        <w:t xml:space="preserve">·   взаимно координируют в историко-культурном процессе; </w:t>
      </w:r>
    </w:p>
    <w:p w:rsidR="005106EE" w:rsidRPr="005106EE" w:rsidRDefault="005106EE" w:rsidP="005106EE">
      <w:r w:rsidRPr="005106EE">
        <w:t>·   стимулируют появление новых междисциплинарных отраслей знания на стыках естественных и гуманитарных наук.</w:t>
      </w:r>
    </w:p>
    <w:p w:rsidR="005106EE" w:rsidRPr="003675CB" w:rsidRDefault="005106EE" w:rsidP="005106EE">
      <w:pPr>
        <w:rPr>
          <w:b/>
        </w:rPr>
      </w:pPr>
      <w:r w:rsidRPr="003675CB">
        <w:rPr>
          <w:b/>
        </w:rPr>
        <w:t>4. Классификация естественных наук</w:t>
      </w:r>
    </w:p>
    <w:p w:rsidR="005106EE" w:rsidRPr="005106EE" w:rsidRDefault="005106EE" w:rsidP="005106EE">
      <w:r w:rsidRPr="005106EE">
        <w:t>1)      По качественному признаку:</w:t>
      </w:r>
    </w:p>
    <w:p w:rsidR="005106EE" w:rsidRPr="005106EE" w:rsidRDefault="005106EE" w:rsidP="005106EE">
      <w:r w:rsidRPr="005106EE">
        <w:t>·               науки о неживой природе (физика, химия, геология и др.)</w:t>
      </w:r>
    </w:p>
    <w:p w:rsidR="005106EE" w:rsidRPr="005106EE" w:rsidRDefault="005106EE" w:rsidP="005106EE">
      <w:r w:rsidRPr="005106EE">
        <w:t>·               науки о живой природе (комплекс биологических наук)</w:t>
      </w:r>
    </w:p>
    <w:p w:rsidR="005106EE" w:rsidRPr="005106EE" w:rsidRDefault="005106EE" w:rsidP="005106EE">
      <w:r w:rsidRPr="005106EE">
        <w:t>2)      По количественному признаку:</w:t>
      </w:r>
    </w:p>
    <w:p w:rsidR="005106EE" w:rsidRPr="005106EE" w:rsidRDefault="005106EE" w:rsidP="005106EE">
      <w:r w:rsidRPr="005106EE">
        <w:t>·               о мегамире (космогония, внегалактическая астрономия и т. д.)</w:t>
      </w:r>
    </w:p>
    <w:p w:rsidR="005106EE" w:rsidRPr="005106EE" w:rsidRDefault="005106EE" w:rsidP="005106EE">
      <w:r w:rsidRPr="005106EE">
        <w:t>·               о макромире (классическая механика, геология, эволюционная теория в биологии и др.)</w:t>
      </w:r>
    </w:p>
    <w:p w:rsidR="005106EE" w:rsidRPr="005106EE" w:rsidRDefault="005106EE" w:rsidP="005106EE">
      <w:r w:rsidRPr="005106EE">
        <w:t>·               о микромире (физика элементарных частиц, квантовая электродинамика и т.д.)</w:t>
      </w:r>
    </w:p>
    <w:p w:rsidR="005106EE" w:rsidRPr="005106EE" w:rsidRDefault="005106EE" w:rsidP="005106EE"/>
    <w:p w:rsidR="005106EE" w:rsidRPr="005106EE" w:rsidRDefault="005106EE" w:rsidP="005106EE">
      <w:r w:rsidRPr="005106EE">
        <w:t>3)      По отношению к практике:</w:t>
      </w:r>
    </w:p>
    <w:p w:rsidR="005106EE" w:rsidRPr="005106EE" w:rsidRDefault="005106EE" w:rsidP="005106EE"/>
    <w:p w:rsidR="005106EE" w:rsidRPr="005106EE" w:rsidRDefault="005106EE" w:rsidP="005106EE">
      <w:r w:rsidRPr="005106EE">
        <w:t>·               фундаментальные (физика, биология и др.), изучающие базисные структуры мироздания</w:t>
      </w:r>
    </w:p>
    <w:p w:rsidR="005106EE" w:rsidRPr="005106EE" w:rsidRDefault="005106EE" w:rsidP="005106EE">
      <w:r w:rsidRPr="005106EE">
        <w:t>·               прикладные (физика полупроводников, биология моря и др.), изучающие условия, при которых на основе знания законов определенного предмета можно управлять процессами, протекающими в данном природном явлении.</w:t>
      </w:r>
    </w:p>
    <w:p w:rsidR="005106EE" w:rsidRPr="005106EE" w:rsidRDefault="005106EE" w:rsidP="005106EE"/>
    <w:p w:rsidR="005106EE" w:rsidRPr="005106EE" w:rsidRDefault="005106EE" w:rsidP="005106EE">
      <w:r w:rsidRPr="005106EE">
        <w:t>4)      На базе выделения основных форм движения материи и уровней ее организации:</w:t>
      </w:r>
    </w:p>
    <w:p w:rsidR="005106EE" w:rsidRPr="005106EE" w:rsidRDefault="005106EE" w:rsidP="005106EE">
      <w:r w:rsidRPr="005106EE">
        <w:t>·  комплекс физических наук</w:t>
      </w:r>
    </w:p>
    <w:p w:rsidR="005106EE" w:rsidRPr="005106EE" w:rsidRDefault="005106EE" w:rsidP="005106EE">
      <w:r w:rsidRPr="005106EE">
        <w:t>·  химия</w:t>
      </w:r>
    </w:p>
    <w:p w:rsidR="005106EE" w:rsidRPr="005106EE" w:rsidRDefault="005106EE" w:rsidP="005106EE">
      <w:r w:rsidRPr="005106EE">
        <w:t>·  биология</w:t>
      </w:r>
    </w:p>
    <w:p w:rsidR="005106EE" w:rsidRPr="005106EE" w:rsidRDefault="005106EE" w:rsidP="005106EE">
      <w:r w:rsidRPr="005106EE">
        <w:t>·  социология</w:t>
      </w:r>
    </w:p>
    <w:p w:rsidR="005106EE" w:rsidRPr="003675CB" w:rsidRDefault="005106EE" w:rsidP="005106EE">
      <w:bookmarkStart w:id="0" w:name="_GoBack"/>
      <w:bookmarkEnd w:id="0"/>
    </w:p>
    <w:sectPr w:rsidR="005106EE" w:rsidRPr="0036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6EE"/>
    <w:rsid w:val="00067171"/>
    <w:rsid w:val="003675CB"/>
    <w:rsid w:val="005106EE"/>
    <w:rsid w:val="005D158E"/>
    <w:rsid w:val="00991B4A"/>
    <w:rsid w:val="00E6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CD289-A952-49F7-BD9E-72ADE9F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2011-01-02T07:33:00Z</cp:lastPrinted>
  <dcterms:created xsi:type="dcterms:W3CDTF">2014-04-18T13:01:00Z</dcterms:created>
  <dcterms:modified xsi:type="dcterms:W3CDTF">2014-04-18T13:01:00Z</dcterms:modified>
</cp:coreProperties>
</file>