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DD" w:rsidRPr="009C6FC9" w:rsidRDefault="00B72FDD" w:rsidP="00B72FDD">
      <w:pPr>
        <w:spacing w:before="120"/>
        <w:jc w:val="center"/>
        <w:rPr>
          <w:b/>
          <w:bCs/>
          <w:sz w:val="32"/>
          <w:szCs w:val="32"/>
        </w:rPr>
      </w:pPr>
      <w:r w:rsidRPr="009C6FC9">
        <w:rPr>
          <w:b/>
          <w:bCs/>
          <w:sz w:val="32"/>
          <w:szCs w:val="32"/>
        </w:rPr>
        <w:t>Ростопчина Е.П.</w:t>
      </w:r>
    </w:p>
    <w:p w:rsidR="00B72FDD" w:rsidRDefault="00F02042" w:rsidP="00B72FDD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остопчина Е.П." style="width:123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Евдокия Петровна Ростопчина (1811-1858)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>Русская писательница, поэтесса, графиня, одна из самых известных русских поэтесс второй четверти XIX века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Евдокия Петровна родилась 23 декабря 1811 года в Москве в семье Сушковых. В возрасте шести лет осталась без матери, которая умерла после тяжелой болезни. Отец же, чиновник, много разъезжавший по делам службы, редко появлялся дома. Девочка, вместе с двумя младшими братьями, до самого замужества прожила в семье деда и бабки с материнской стороны. Воспитанная гувернерами Сушкова, обладая незаурядными способностями, рано пристрастилась к чтению и быстро овладела несколькими иностранными языками, в том числе, французским, немецким, английским и итальянским.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Занятия литературой были традиционными в семье Сушковых: бабка поэтессы, урожденная М. В. Храповицкая, перевела "Потерянный рай" Мильтона; дядя, Николай Васильевич Сушков, был довольно известным литератором; отец, Петр Васильевич, писал на досуге неплохие стихи. Именно поэтому увлечение поэзией началось у Евдокии Сушковой еще в детстве и, хотя ей удавалось долго сохранять это увлечение в тайне, первая публикация еЕ стихов - в альманахе "Северные цветы на 1831 год" за подписью Д.....а... - произошла когда девушке не исполнилось и восемнадцати лет.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В 1833 году Сушкова вышла замуж за графа А. Ф. Ростопчина, сына московского градоначальника времен Отечественной войны. Муж поэтессы оказался человеком очень недалеким, чьи интересы ограничивались кутежами, картами и лошадьми, и Ростопчина, чувствуя себя очень несчастливой в семейной жизни, полностью отдалась светской жизни, устраивая шумные увеселения, посещая и устраивая балы.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Начитанная, остроумная, интересная собеседница, она почти что сразу завела у себя литературный салон, где собирался весь цвет петербургских литераторов. Частыми гостями еЕ салона становятся Пушкин, Жуковский, Вяземский, Плетнев, В. Ф. Одоевский, Соллогуб, Гоголь, Григорович, Дружинин, Мятлев и многие другие. Здесь читаются новые произведения, обсуждаются литературные события, устраиваются музыкальные вечера с участием Глинки, Листа, Виардо, Рубини, Тамбурини. Ростопчина очень близко сходится со многими писателями: Одоевский и, впоследствии, Лермонтов вели с ней активную личную переписку; тот же Одоевский посвятил ей свою "Космораму"; Пушкин, в последние годы жизни очень сдружившийся с Ростопчиной, благосклонно отзывался о еЕ стихах.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К середине 1940-х гг. Ростопчина становится хорошо известна как поэтесса. В своих стихах она выражает сочувствие декабристскому движению 1820-х гг., открыто выступает против власти императора - опубликованное в 1846 году стихотворение "Насильный брак", в котором поэтесса аллегорически изобразила угнетение Польши царским правительством, навлекло на нее гнев императора Николая I. (Ростопчина с семьей была удалена из столицы и вплоть до смерти Николая I в 1855 году прожила в Москве, выезжая лишь в свое подмосковное имение Вороново).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Стихи Ростопчиной все чаще появляются в ведущих журналах и альманахах, и хорошо принимаются читающей публикой. Вскоре, в 1841 году в Петербурге вышел первый сборник еЕ стихов, включивший в себя стихи 1829-1839 годов. Положительные, а порой и восторженные отзывы появились во многих журналах. Только во враждебном романтизму писательском лагере реакция на поэзию Ростопчиной была резко негативной - Белинский, признавая, что "муза графини Ростопчиной не чужда поэтических вдохновений, дышащих не одним умом, но и глубоким чувством", в то же время обвинял поэтессу в поверхностном восприятии жизни, тематической узости, "салонности".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Двумя годами ранее Ростопчина, пробуя свои силы в прозе, выпустила под псевдонимом "Ясновидящая" книгу "Очерки большого света", включавшую в себя повести "Чины и деньги" и "Поединок". В повести "Поединок", имеющей фантастический сюжет, сказался интерес писательницы к элементу таинственного в повествовании. Обе повести - и "Поединок", и "Чины и деньги" - посвящены чисто женским проблемам, праву женщины любить, не скрывая своего чувства. К сожалению, этот сборник поэтессы был не только проигнорирован критикой, но и незамечен читающей публикой.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Проживая в ссылке в Москве Ростопчина сближается с славянофилами, становится активной сотрудницей главного славянофильского журнала того периода - "Москвитянин". На устраиваемых ею в своем особняке с 1840 по 1858 год вечерах, бывают редактор "Москвитянина" M. П. Погодин, Л. Н. Островский, Е. Н. Эдельсон, А. С. Хомяков, Н. Ф. Павлов и др.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В 1840-1850-е годы Ростопчина создает множество стихотворений и поэм, таких как "Монахиня" (1842), "Версальские ночи в 1847 году" (1847), а также и несколько крупных романов: "Счастливая женщина" (1851-1852), "Палаццо Форли" (1854), "У пристани" (1857) и целый ряд других. Но всплеска интереса к произведениям Ростопчиной не произошло - как раз наоборот, интерес к еЕ творчеству стал падать не только в среде критиков, но и у обычных читателей.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Ростопчиной, как прирожденной аристократке, было неприятно растущее влияние разночинцев в литературе середины XIX века. Особенно это усугублялось тем, что многие из них часто задевали еЕ в своих рецензиях. В 1851 году Ростопчина публикует в "Москвитянине" свое письмо к Ф. Н. Глинке, в котором говорит об "истинной религиозности", и пытается предостеречь молодежь от "гибельного чтения жалких и вредных теорий современных". Критики-разночинцы, Чернышевский и Добролюбов, после публикации этого письма, немедленно разразились злыми рецензиями на произведения поэтессы. Глубоко уязвленная Ростопчина попыталась ответить им в стихотворениях "Моим критикам" (1856) и "Простой обзор" (1857), но это получилось у неЕ не очень удачно. </w:t>
      </w:r>
    </w:p>
    <w:p w:rsidR="00B72FDD" w:rsidRDefault="00B72FDD" w:rsidP="00B72FDD">
      <w:pPr>
        <w:spacing w:before="120"/>
        <w:ind w:firstLine="567"/>
        <w:jc w:val="both"/>
      </w:pPr>
      <w:r w:rsidRPr="009C6FC9">
        <w:t xml:space="preserve">В крупных произведениях последних лет, вышедших уже посмертно: "Возврат Чацкого в Москву, или Встреча знакомых лиц после двадцатипятилетней разлуки. Продолжение комедии Грибоедова "Горе от ума" (1856) и "Дом сумасшедших в Москве в 1858 г.", она попыталась занять некую серединную позицию между славянофилами, в идеях которых к тому времени уже разочаровалась, и западниками. Но оказавшаяся не там и не тут, брошенная всеми, Ростопчина к концу жизни оказалась в атмосфере безразличия или даже открытой вражды с обоих сторон. </w:t>
      </w:r>
    </w:p>
    <w:p w:rsidR="00B72FDD" w:rsidRPr="009C6FC9" w:rsidRDefault="00B72FDD" w:rsidP="00B72FDD">
      <w:pPr>
        <w:spacing w:before="120"/>
        <w:ind w:firstLine="567"/>
        <w:jc w:val="both"/>
      </w:pPr>
      <w:r w:rsidRPr="009C6FC9">
        <w:t xml:space="preserve">Последние два года жизни Ростопчина часто и сильно болела. Умерла она 3 декабря 1858 года. </w:t>
      </w:r>
    </w:p>
    <w:p w:rsidR="00B42C45" w:rsidRPr="00B72FDD" w:rsidRDefault="00B42C45">
      <w:pPr>
        <w:rPr>
          <w:lang w:val="ru-RU"/>
        </w:rPr>
      </w:pPr>
      <w:bookmarkStart w:id="0" w:name="_GoBack"/>
      <w:bookmarkEnd w:id="0"/>
    </w:p>
    <w:sectPr w:rsidR="00B42C45" w:rsidRPr="00B72FDD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FDD"/>
    <w:rsid w:val="003578E5"/>
    <w:rsid w:val="00616072"/>
    <w:rsid w:val="008B35EE"/>
    <w:rsid w:val="009C6FC9"/>
    <w:rsid w:val="00B42C45"/>
    <w:rsid w:val="00B47B6A"/>
    <w:rsid w:val="00B65FE6"/>
    <w:rsid w:val="00B72FDD"/>
    <w:rsid w:val="00D466F5"/>
    <w:rsid w:val="00F0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CBE2CBC-4346-40B7-9B83-305AC076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DD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72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Ростопчина Е</vt:lpstr>
    </vt:vector>
  </TitlesOfParts>
  <Company>Home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Ростопчина Е</dc:title>
  <dc:subject/>
  <dc:creator>User</dc:creator>
  <cp:keywords/>
  <dc:description/>
  <cp:lastModifiedBy>admin</cp:lastModifiedBy>
  <cp:revision>2</cp:revision>
  <dcterms:created xsi:type="dcterms:W3CDTF">2014-02-15T08:48:00Z</dcterms:created>
  <dcterms:modified xsi:type="dcterms:W3CDTF">2014-02-15T08:48:00Z</dcterms:modified>
</cp:coreProperties>
</file>