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E4A" w:rsidRPr="00D74FD0" w:rsidRDefault="007E0E4A" w:rsidP="007E0E4A">
      <w:pPr>
        <w:spacing w:before="120"/>
        <w:jc w:val="center"/>
        <w:rPr>
          <w:b/>
          <w:bCs/>
          <w:sz w:val="32"/>
          <w:szCs w:val="32"/>
        </w:rPr>
      </w:pPr>
      <w:r w:rsidRPr="00D74FD0">
        <w:rPr>
          <w:b/>
          <w:bCs/>
          <w:sz w:val="32"/>
          <w:szCs w:val="32"/>
        </w:rPr>
        <w:t>Рудник Д.Я.</w:t>
      </w:r>
    </w:p>
    <w:p w:rsidR="007E0E4A" w:rsidRDefault="0031191D" w:rsidP="007E0E4A">
      <w:pPr>
        <w:spacing w:before="120"/>
        <w:ind w:firstLine="567"/>
        <w:jc w:val="both"/>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удник Д.Я." style="width:84.75pt;height:112.5pt;mso-wrap-distance-left:7.35pt;mso-wrap-distance-top:7.35pt;mso-wrap-distance-right:7.35pt;mso-wrap-distance-bottom:7.35pt;mso-position-horizontal:left;mso-position-vertical-relative:line" o:allowoverlap="f">
            <v:imagedata r:id="rId4" o:title=""/>
          </v:shape>
        </w:pict>
      </w:r>
    </w:p>
    <w:p w:rsidR="007E0E4A" w:rsidRDefault="007E0E4A" w:rsidP="007E0E4A">
      <w:pPr>
        <w:spacing w:before="120"/>
        <w:ind w:firstLine="567"/>
        <w:jc w:val="both"/>
      </w:pPr>
      <w:r w:rsidRPr="0007530E">
        <w:t>Давид Яковлевич Рудник (1911 - 1991 гг.)</w:t>
      </w:r>
    </w:p>
    <w:p w:rsidR="007E0E4A" w:rsidRDefault="007E0E4A" w:rsidP="007E0E4A">
      <w:pPr>
        <w:spacing w:before="120"/>
        <w:ind w:firstLine="567"/>
        <w:jc w:val="both"/>
      </w:pPr>
      <w:r>
        <w:t>Ч</w:t>
      </w:r>
      <w:r w:rsidRPr="0007530E">
        <w:t>лен Союза архитекторов СССР с 1937 г., участник I-го съезда архитекторов Советского Союза, участник Великой Отечественной войны.</w:t>
      </w:r>
    </w:p>
    <w:p w:rsidR="007E0E4A" w:rsidRDefault="007E0E4A" w:rsidP="007E0E4A">
      <w:pPr>
        <w:spacing w:before="120"/>
        <w:ind w:firstLine="567"/>
        <w:jc w:val="both"/>
      </w:pPr>
      <w:r w:rsidRPr="0007530E">
        <w:t xml:space="preserve">Архитектор Давид Яковлевич Рудник родился 29 июля 1911 г. в г. Перми в семье сапожника. В 1929 г. закончил Пермское художественно-промышленное училище. В 1936-1941 гг. учился в Казанском архитектурном институте. Сдал выпускные экзамены и, не защитив диплом, был призван в армию. Среди ранних проектных работ - жилые здания, клубы, больницы, поселки нефтяников. С 1934 г. принимал участие в проектировании Камской ГЭС. Член Союза архитекторов СССР с 1937 г., участник I съезда архитекторов Советского Союза. В годы войны, после окончания Ярославского военно-артиллерийского училища, служил военным инженером, наводил паромные и мостовые переправы под огнем противника. </w:t>
      </w:r>
    </w:p>
    <w:p w:rsidR="007E0E4A" w:rsidRDefault="007E0E4A" w:rsidP="007E0E4A">
      <w:pPr>
        <w:spacing w:before="120"/>
        <w:ind w:firstLine="567"/>
        <w:jc w:val="both"/>
      </w:pPr>
      <w:r w:rsidRPr="0007530E">
        <w:t>Автор учебника по подготовке офицеров инженерных войск, по которому готовили офицеров-инженеров и после войны. После войны вернулся в Пермь, был одним из основателей института Пермгорпроект (позднее - Пермгражданпроект), в котором руководил архитектурной мастерской, позже стал главным архитектором института. С конца 60-х годов работал главным архитектором проектного института Гипровостокнефть (теперь ПермНИПИнефть). В начале 70-х гг. возглавил Пермскую группу государственного проектного института ГипрВУЗ.</w:t>
      </w:r>
    </w:p>
    <w:p w:rsidR="007E0E4A" w:rsidRDefault="007E0E4A" w:rsidP="007E0E4A">
      <w:pPr>
        <w:spacing w:before="120"/>
        <w:ind w:firstLine="567"/>
        <w:jc w:val="both"/>
      </w:pPr>
      <w:r w:rsidRPr="0007530E">
        <w:t>С начала 50-х годов Д.Я. Рудник, совместно с И.А. Плотниковой, Н.Н. Кукиным, О.Г. Кедреновским и др. прорабатывает проект реконструкции Комсомольского проспекта в г. Перми. Проектом предусматривалось слияние поселка завода имени Я.М. Свердлова с Комсомольским проспектом и образование большой городской магистрали, прорезающей город до набережной Камы. Совместно с О.Г. Кедреновским в 1953 г. им запроектировано Здание управления Пермэнерго (Комсомольский пр. 48).). Внушительный по размерам дом, не выглядит чужеродным в застройке проспекта. Угловая башня, большие крылья развернутого на две улицы здания, крупные пилястры, карниз на больших кронштейнах - все это обогащает здание и делает его одним из самых монументальных объектов города Перми. Памятник архитектуры с 1983 г.</w:t>
      </w:r>
    </w:p>
    <w:p w:rsidR="007E0E4A" w:rsidRDefault="007E0E4A" w:rsidP="007E0E4A">
      <w:pPr>
        <w:spacing w:before="120"/>
        <w:ind w:firstLine="567"/>
        <w:jc w:val="both"/>
      </w:pPr>
      <w:r w:rsidRPr="0007530E">
        <w:t xml:space="preserve">Памятник архитектуры "Дом ученых" (Комсомольский пр., 49), расположенный напротив здания Пермэнерго, построен в 1954 г. также по проекту Д.Я. Рудника. Фасады жилого дома насыщены впадинами и выступами, башенками, лепными украшениями, парапетами, сложными по своему профилю карнизами. Здание, П-образное в плане, курдонером обращенное на проспект. </w:t>
      </w:r>
    </w:p>
    <w:p w:rsidR="007E0E4A" w:rsidRDefault="007E0E4A" w:rsidP="007E0E4A">
      <w:pPr>
        <w:spacing w:before="120"/>
        <w:ind w:firstLine="567"/>
        <w:jc w:val="both"/>
      </w:pPr>
      <w:r w:rsidRPr="0007530E">
        <w:t>Для удобного проживания видных деятелей науки были предусмотрены пяти-комнатные квартиры - большие светлые комнаты, лепные потолки, наборный дубовый паркет, просторные парадные подъезды, черный ход и комнаты для прислуги. Однако, из-за большого количества нуждающихся в жилье ученых уже в ходе строительства квартиры были перепланированы: там, где предполагалось пяти-комнатная квартира, появились две трехкомнатные, были объединены санузлы, уменьшены площади подсобных помещений. Памятник архитектуры с 1983 г.</w:t>
      </w:r>
    </w:p>
    <w:p w:rsidR="007E0E4A" w:rsidRDefault="007E0E4A" w:rsidP="007E0E4A">
      <w:pPr>
        <w:spacing w:before="120"/>
        <w:ind w:firstLine="567"/>
        <w:jc w:val="both"/>
      </w:pPr>
      <w:r w:rsidRPr="0007530E">
        <w:t>Совместно архитекторами А.П. Загородниковым и конструктором Л.А. Косовским, Д.Я. Рудник выполнил проект здания панорамного кинотеатра "Кристалл" (Комсомольский пр., 53). Название соответствует архитектурному облику здания, отразившему взгляды и искания, характерные для советской архитектуры тех лет. Здание решено как единый, почти кубический объем. Три основные стены кинотеатра стеклянные (сделаны из стеклоблоков), что создавало внутри помещения оригинальный световой эффект. По центру стеклянной стены размещен небольшой входной портик (четыре пилона, несущие горизонтальную железобетонную плиту). Сверху здания выступает глухая часть зрительного зала. Кинотеатр на 915 мест был оборудован на базе последних достижений кинотехники. Звук в панорамном кино записывается на отдельную специальную пленку по девятиканальной системе и воспроизводится громкоговорителями, установленными за экраном, в стенах и потолке зала. Всего было установлено 104 громкоговорителя. В кинотеатре большой панорамный экран был изготовлен из специального пластического материала и имел размеры 27,5 метра по дуге и 10,3 метра в высоту (всего около 300 кв. метров). Открылся кинотеатр показом первого советского цветного панорамного фильма "Широка страна моя.." В 1967 г. он выполнил проектное предложение по реконструкции кинотеатра "Кристалл" с пристройкой зала кинохроники, но проект не был реализован. Памятник архитектуры с 1983 г.</w:t>
      </w:r>
    </w:p>
    <w:p w:rsidR="007E0E4A" w:rsidRDefault="007E0E4A" w:rsidP="007E0E4A">
      <w:pPr>
        <w:spacing w:before="120"/>
        <w:ind w:firstLine="567"/>
        <w:jc w:val="both"/>
      </w:pPr>
      <w:r w:rsidRPr="0007530E">
        <w:t>В октябре 1953 г. - декабре 1959 г. по проекту главного архитектора Гипровостокнефть Д.Я. Рудника на углу улицы Коммунистической и Комсомольского проспекта было построено 4-5 этажное административно-производственное здание Управления нефтяной промышленности с помещением гастрономического магазина на 75% площади первого этажа.</w:t>
      </w:r>
    </w:p>
    <w:p w:rsidR="007E0E4A" w:rsidRDefault="007E0E4A" w:rsidP="007E0E4A">
      <w:pPr>
        <w:spacing w:before="120"/>
        <w:ind w:firstLine="567"/>
        <w:jc w:val="both"/>
      </w:pPr>
      <w:r w:rsidRPr="0007530E">
        <w:t xml:space="preserve">По проекту архитектора Д.Я. Рудника, в 1954-1958 гг. проведена реконструкция летней части Кафедрального собора </w:t>
      </w:r>
      <w:r w:rsidRPr="00D74FD0">
        <w:t>Спасо-Преображенского монастыря</w:t>
      </w:r>
      <w:r w:rsidRPr="0007530E">
        <w:t xml:space="preserve"> (Комсомольский пр., 4, Здание Пермской художественной галереи), памятника архитектуры федерального значения с 1974 г.</w:t>
      </w:r>
    </w:p>
    <w:p w:rsidR="007E0E4A" w:rsidRPr="0007530E" w:rsidRDefault="007E0E4A" w:rsidP="007E0E4A">
      <w:pPr>
        <w:spacing w:before="120"/>
        <w:ind w:firstLine="567"/>
        <w:jc w:val="both"/>
      </w:pPr>
      <w:r w:rsidRPr="0007530E">
        <w:t>Во время работы в Пермской группе Государственного проектного института ГипроВУЗ им выполнены проекты для многих Пермских высших учебных заведений - вариант надстройки главного корпуса мединститута, проекты учебных, лабораторных и спортивных зданий для сельскохозяйственного института на Липовой горе, крупные проектные решения для госуниверситета и Политехнического института, в том числе в 70-80-е годы им запроектированы административные, учебные, лабораторные и производственные корпуса, Студенческий городок Политехнического института в течении двадцати лет застраивался по проектам Д. Рудника - генеральный план студгородка, рабочие проекты учебных корпусов машиностроительного, электротехнического, химического и др., факультетов, четыре общежития, жилое десятиэтажное здание и др. объекты.</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E4A"/>
    <w:rsid w:val="0007530E"/>
    <w:rsid w:val="0031191D"/>
    <w:rsid w:val="0058688F"/>
    <w:rsid w:val="00616072"/>
    <w:rsid w:val="007E0E4A"/>
    <w:rsid w:val="008B35EE"/>
    <w:rsid w:val="00B42C45"/>
    <w:rsid w:val="00B47B6A"/>
    <w:rsid w:val="00D74F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F6FBBFE8-2348-4C94-B7CF-C8871D5A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E4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7E0E4A"/>
    <w:rPr>
      <w:color w:val="00336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3700</Words>
  <Characters>2109</Characters>
  <Application>Microsoft Office Word</Application>
  <DocSecurity>0</DocSecurity>
  <Lines>17</Lines>
  <Paragraphs>11</Paragraphs>
  <ScaleCrop>false</ScaleCrop>
  <Company>Home</Company>
  <LinksUpToDate>false</LinksUpToDate>
  <CharactersWithSpaces>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Рудник Д</dc:title>
  <dc:subject/>
  <dc:creator>User</dc:creator>
  <cp:keywords/>
  <dc:description/>
  <cp:lastModifiedBy>admin</cp:lastModifiedBy>
  <cp:revision>2</cp:revision>
  <dcterms:created xsi:type="dcterms:W3CDTF">2014-01-25T09:16:00Z</dcterms:created>
  <dcterms:modified xsi:type="dcterms:W3CDTF">2014-01-25T09:16:00Z</dcterms:modified>
</cp:coreProperties>
</file>