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8D" w:rsidRPr="000017F0" w:rsidRDefault="0099028D" w:rsidP="0099028D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Сабир Мирза </w:t>
      </w:r>
    </w:p>
    <w:p w:rsidR="0099028D" w:rsidRPr="0099028D" w:rsidRDefault="0099028D" w:rsidP="0099028D">
      <w:pPr>
        <w:spacing w:before="120"/>
        <w:ind w:firstLine="567"/>
        <w:jc w:val="both"/>
        <w:rPr>
          <w:sz w:val="28"/>
          <w:szCs w:val="28"/>
        </w:rPr>
      </w:pPr>
      <w:r w:rsidRPr="0099028D">
        <w:rPr>
          <w:sz w:val="28"/>
          <w:szCs w:val="28"/>
        </w:rPr>
        <w:t xml:space="preserve">Акрем Джафар </w:t>
      </w:r>
    </w:p>
    <w:p w:rsidR="0099028D" w:rsidRPr="00AF6591" w:rsidRDefault="0099028D" w:rsidP="0099028D">
      <w:pPr>
        <w:spacing w:before="120"/>
        <w:ind w:firstLine="567"/>
        <w:jc w:val="both"/>
      </w:pPr>
      <w:r w:rsidRPr="00AF6591">
        <w:t xml:space="preserve">Сабир Мирза Алекпер Таир-Задэ </w:t>
      </w:r>
      <w:r>
        <w:t>(</w:t>
      </w:r>
      <w:r w:rsidRPr="00AF6591">
        <w:t>1862—1911</w:t>
      </w:r>
      <w:r>
        <w:t>)</w:t>
      </w:r>
      <w:r w:rsidRPr="00AF6591">
        <w:t xml:space="preserve"> — азербайджанский тюркский поэт. Р. в гор. Шемахе (Аз. ССР), в семье мелкого лавочника. Учился в медресе, а затем в школе тюркского азербайджанского поэта Сейд Азима Ширвани. В юности некоторое время странствовал по Средней Азии и некоторым городам Персии. Вернувшись обратно в Шемаху, сблизился с поэтами Аббас Сихатом, М.</w:t>
      </w:r>
      <w:r>
        <w:t xml:space="preserve"> </w:t>
      </w:r>
      <w:r w:rsidRPr="00AF6591">
        <w:t xml:space="preserve">Террахом и начал писать стихи. Находясь под влиянием Сихата, Сабир в начальный период своего творчества создавал гл. обр. интимно-лирические стихи и элегии. Революция 1905 вызвала резкий перелом в творчестве С.: он начал культивировать гражданские мотивы. С. выступил против армяно-мусульманской резни, написал стихотворение «Интернационал», </w:t>
      </w:r>
      <w:r>
        <w:t>котор</w:t>
      </w:r>
      <w:r w:rsidRPr="00AF6591">
        <w:t xml:space="preserve">ое однако было пропущено цензурой лишь в сокращенном виде. Развитие таланта и творческих сил С. в значительной степени обусловлено его деятельностью в журнале «Молла Насредин» (см. «Тюркская литература»). Первые 5—6 лет издания этого журнала неразрывно связаны с именем С. Он принимал в журнале активное участие (под псевдонимом «Хоп-хоп»), разоблачая в своих произведениях отсталый быт среды, остро высмеивая фанатизм и невежество лицемерных мулл, духовенства, темноту отсталых масс, страстно осуждая поведение и деяния кулаков и богачей, интеллигентов-тунеядцев, щеголявших внешним «европеизмом». Несмотря на преследования со стороны духовенства, натравливавшего на писателя темные массы, С. продолжал настойчиво бороться за свои идеи, писал в различных журналах и газетах под разными псевдонимами («Мират», «Фазил», «Алгар-Гюлеген» и др.). Однако усиливавшаяся травля и тяжелые бедственные условия жизни вынудили С. покинуть Шемаху и переехать в Баку, где он учительствовал и через некоторое время умер в нищете. </w:t>
      </w:r>
    </w:p>
    <w:p w:rsidR="0099028D" w:rsidRPr="00AF6591" w:rsidRDefault="0099028D" w:rsidP="0099028D">
      <w:pPr>
        <w:spacing w:before="120"/>
        <w:ind w:firstLine="567"/>
        <w:jc w:val="both"/>
      </w:pPr>
      <w:r w:rsidRPr="00AF6591">
        <w:t xml:space="preserve">С. был выразителем идей национально-освободительного движения в Азербайджане после революции 1905. Он страстно боролся за расширение и углубление этого движения. Его </w:t>
      </w:r>
      <w:r>
        <w:t xml:space="preserve"> </w:t>
      </w:r>
      <w:r w:rsidRPr="00AF6591">
        <w:t xml:space="preserve">творческое внимание привлекали самые темные стороны жизни и быта азербайджанско-тюркской общественности: фанатизм, разврат, социальный гнет, невежество. Его постоянно тревожил факт эксплоатации трудящихся, гибнущих в нищете, сибаритствующим «высшим обществом» и имущим классом. Писатель сильно чувствовал социальные противоречия и энергично боролся за разрушение гнилого строя, но он не был социалистом. Он также не до конца порвал с религией, хотя и резко выступал против господствовавших религиозных мусульманских нравов, особенно против сект шиитизма и суннитизма. С. значительно содействовал революционному движению в Иране и Турции в период 1905—1910. В своих стихах он едко высмеивал режим султана Абдул-Гамида и Мамед Али Шаха. Реализм, социально-политический лиризм и острая сатира — вот основные элементы, характеризующие творчество С., сыгравшее революционизирующую роль в воспитании молодого поколения. С. писал просто и понятно. Он умел сочетать живую речь народа с языком </w:t>
      </w:r>
      <w:r>
        <w:t>литератур</w:t>
      </w:r>
      <w:r w:rsidRPr="00AF6591">
        <w:t xml:space="preserve">ы, в результате чего язык его стал доступным для широких масс трудящихся. </w:t>
      </w:r>
    </w:p>
    <w:p w:rsidR="0099028D" w:rsidRPr="00AF6591" w:rsidRDefault="0099028D" w:rsidP="0099028D">
      <w:pPr>
        <w:spacing w:before="120"/>
        <w:ind w:firstLine="567"/>
        <w:jc w:val="both"/>
      </w:pPr>
      <w:r w:rsidRPr="00AF6591">
        <w:t xml:space="preserve">Подлинная оценка С. была дана только после пролетарской революции в Азербайджане. Его собрание сочинений неоднократно издавалось. Открыты школы, сады, библиотеки имени С. В 1922 ему поставлен памятник в Баку. </w:t>
      </w:r>
    </w:p>
    <w:p w:rsidR="0099028D" w:rsidRPr="000017F0" w:rsidRDefault="0099028D" w:rsidP="0099028D">
      <w:pPr>
        <w:spacing w:before="120"/>
        <w:jc w:val="center"/>
        <w:rPr>
          <w:b/>
          <w:bCs/>
          <w:sz w:val="28"/>
          <w:szCs w:val="28"/>
        </w:rPr>
      </w:pPr>
      <w:r w:rsidRPr="000017F0">
        <w:rPr>
          <w:b/>
          <w:bCs/>
          <w:sz w:val="28"/>
          <w:szCs w:val="28"/>
        </w:rPr>
        <w:t xml:space="preserve">Список литературы </w:t>
      </w:r>
    </w:p>
    <w:p w:rsidR="0099028D" w:rsidRPr="00AF6591" w:rsidRDefault="0099028D" w:rsidP="0099028D">
      <w:pPr>
        <w:spacing w:before="120"/>
        <w:ind w:firstLine="567"/>
        <w:jc w:val="both"/>
      </w:pPr>
      <w:r w:rsidRPr="00AF6591">
        <w:t xml:space="preserve"> I. Хоп-хоп наме — полное собр. сочин. Сабира, Баку, Азернешер, 1934, Сегилмиш Шенрлери — избранные стихотворения, Баку, Азернешер, 1934. </w:t>
      </w:r>
    </w:p>
    <w:p w:rsidR="0099028D" w:rsidRPr="00AF6591" w:rsidRDefault="0099028D" w:rsidP="0099028D">
      <w:pPr>
        <w:spacing w:before="120"/>
        <w:ind w:firstLine="567"/>
        <w:jc w:val="both"/>
      </w:pPr>
      <w:r w:rsidRPr="00AF6591">
        <w:t>II. Подробная биография Сабира, написанная С.</w:t>
      </w:r>
      <w:r>
        <w:t xml:space="preserve"> </w:t>
      </w:r>
      <w:r w:rsidRPr="00AF6591">
        <w:t xml:space="preserve">Гусейным Мохпетдин-Сабир, 1934 (статья в журн. «Эдеби Парчалар»). Юбилейный сборник статей о Сабире, Баку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28D"/>
    <w:rsid w:val="000017F0"/>
    <w:rsid w:val="00002B5A"/>
    <w:rsid w:val="00006AD3"/>
    <w:rsid w:val="00041F25"/>
    <w:rsid w:val="0010437E"/>
    <w:rsid w:val="00616072"/>
    <w:rsid w:val="006A5004"/>
    <w:rsid w:val="00710178"/>
    <w:rsid w:val="008B35EE"/>
    <w:rsid w:val="00905CC1"/>
    <w:rsid w:val="0099028D"/>
    <w:rsid w:val="00A846AE"/>
    <w:rsid w:val="00AF6591"/>
    <w:rsid w:val="00B42C45"/>
    <w:rsid w:val="00B47B6A"/>
    <w:rsid w:val="00B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87466-5C31-4A1D-BEC4-4731A3B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9028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Сабир Мирза </vt:lpstr>
    </vt:vector>
  </TitlesOfParts>
  <Company>Home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Сабир Мирза </dc:title>
  <dc:subject/>
  <dc:creator>User</dc:creator>
  <cp:keywords/>
  <dc:description/>
  <cp:lastModifiedBy>admin</cp:lastModifiedBy>
  <cp:revision>2</cp:revision>
  <dcterms:created xsi:type="dcterms:W3CDTF">2014-02-15T03:15:00Z</dcterms:created>
  <dcterms:modified xsi:type="dcterms:W3CDTF">2014-02-15T03:15:00Z</dcterms:modified>
</cp:coreProperties>
</file>