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DA" w:rsidRPr="00DE3362" w:rsidRDefault="003B26DA" w:rsidP="003B26DA">
      <w:pPr>
        <w:spacing w:before="120"/>
        <w:jc w:val="center"/>
        <w:rPr>
          <w:b/>
          <w:bCs/>
          <w:sz w:val="32"/>
          <w:szCs w:val="32"/>
        </w:rPr>
      </w:pPr>
      <w:r w:rsidRPr="00DE3362">
        <w:rPr>
          <w:b/>
          <w:bCs/>
          <w:sz w:val="32"/>
          <w:szCs w:val="32"/>
        </w:rPr>
        <w:t>Салтыков-Щедрин М.Е.</w:t>
      </w:r>
    </w:p>
    <w:p w:rsidR="003B26DA" w:rsidRDefault="00D17868" w:rsidP="003B26DA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алтыков-Щедрин" style="width:75pt;height:110.2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3B26DA" w:rsidRDefault="003B26DA" w:rsidP="003B26DA">
      <w:pPr>
        <w:spacing w:before="120"/>
        <w:ind w:firstLine="567"/>
        <w:jc w:val="both"/>
      </w:pPr>
      <w:r w:rsidRPr="009C6FC9">
        <w:t xml:space="preserve">Салтыков Михаил Евграфович, Салтыков-Щедрин (настоящая фамилия - Салтыков; псевдоним Н. Щедрин) </w:t>
      </w:r>
    </w:p>
    <w:p w:rsidR="003B26DA" w:rsidRDefault="003B26DA" w:rsidP="003B26DA">
      <w:pPr>
        <w:spacing w:before="120"/>
        <w:ind w:firstLine="567"/>
        <w:jc w:val="both"/>
      </w:pPr>
      <w:r w:rsidRPr="009C6FC9">
        <w:t xml:space="preserve">15(27).1.1826, с. Спас-Угол, ныне Калязинский район Калининской области, - 28.4 (10.5).1889, Петербург, русский писатель. </w:t>
      </w:r>
    </w:p>
    <w:p w:rsidR="003B26DA" w:rsidRDefault="003B26DA" w:rsidP="003B26DA">
      <w:pPr>
        <w:spacing w:before="120"/>
        <w:ind w:firstLine="567"/>
        <w:jc w:val="both"/>
      </w:pPr>
      <w:r w:rsidRPr="009C6FC9">
        <w:t>Отец - из старинного дворянского рода, мать - из семьи богатого московского купца. Детские годы Салтыкова прошли в усадьбе отца, в обстановке крепостнического быта, описанного им впоследствии в "Пошехонской старине". Воспитывался в московском Дворянском институте (1836-38) и Александровском (бывшем Царскосельском) лицее (1838-44). Здесь начал писать и печатать стихи. По окончании лицея служил в канцелярии Военного министерства (1844-48). В 40-х гг. сблизился с передовым кружком петербургской молодЕжи - петрашевцами, пережил увлечение утопическим социализмом Ш. Фурье и Сен-Симона.</w:t>
      </w:r>
    </w:p>
    <w:p w:rsidR="003B26DA" w:rsidRDefault="003B26DA" w:rsidP="003B26DA">
      <w:pPr>
        <w:spacing w:before="120"/>
        <w:ind w:firstLine="567"/>
        <w:jc w:val="both"/>
      </w:pPr>
      <w:r w:rsidRPr="009C6FC9">
        <w:t xml:space="preserve">Первые повести Салтыкова "Противоречия" (1847) и "Запутанное дело" (1848), исполненные острой социальной проблематики и написанные в духе "натуральной школы", вызвали недовольство властей: в апреле 1848 Салтыкова был арестован, а затем выслан на службу в Вятку за "... вредный образ мыслей и пагубное стремление к распространению идей, потрясших уже всю Западную Европу и ниспровергших власти и общественное спокойствие" (слова Николая I о повестях Салтыкова - цитата по книге: Макашин С., Салтыков-Щедрин. Биография, т. 1, 1951, с. 293). </w:t>
      </w:r>
    </w:p>
    <w:p w:rsidR="003B26DA" w:rsidRDefault="003B26DA" w:rsidP="003B26DA">
      <w:pPr>
        <w:spacing w:before="120"/>
        <w:ind w:firstLine="567"/>
        <w:jc w:val="both"/>
      </w:pPr>
      <w:r w:rsidRPr="009C6FC9">
        <w:t xml:space="preserve">В Вятке Салтыков был назначен старшим чиновником особых поручений при губернаторе, с 1850 - советником губернского правления. Из многочисленных служебных разъездов по Вятской и смежным губерниям Салтыков вынес богатый запас наблюдений над крестьянской жизнью и провинциальным чиновным миром. Смерть Николая I и новый правительственный курс после поражения в Крымской войне 1853-56 принесли Салтыкову в конце 1855 свободу. Вернувшись в Петербург в обстановке наступившего общественного подъЕма, он сразу же возобновляет литературную работу, прерванную почти восьмилетним "вятским пленом". </w:t>
      </w:r>
    </w:p>
    <w:p w:rsidR="003B26DA" w:rsidRDefault="003B26DA" w:rsidP="003B26DA">
      <w:pPr>
        <w:spacing w:before="120"/>
        <w:ind w:firstLine="567"/>
        <w:jc w:val="both"/>
      </w:pPr>
      <w:r w:rsidRPr="009C6FC9">
        <w:t>В программной статье "Стихотворения Кольцова" (1856) Салтыков декларирует требования к писателям: возвышать общественно-практическую роль литературы, заниматься "исследованием" современности, социальных вопросов и прежде всего коренных нужд народной жизни. Статья была запрещена цензурой, но заявленную в ней программу Салтыков художественно воплощает в "Губернских очерках" (1856-57), изданных от имени "надворного советника Н. Щедрина" (псевдоним, почти заменивший в сознании современников подлинное имя автора). Русская жизнь последних лет крепостного строя отразилась в первой книге Салтыкова необычайно широко и остроконтрастно: резко отрицательно по отношению к крепостничеству, чиновной администрации; скептически - к "талантливым натурам" ("лишним людям") из дворянско-помещичьей интеллигенции; с любовью и надеждой - к народному крестьянскому миру. Н. Г. Чернышевский и Н. А. Добролюбов высоко оценили "дух правды" этого произведения, сильного в изображении социальной среды и социальной психологии. Очерки имели огромный успех и сразу создали автору громкое писательское имя.</w:t>
      </w:r>
    </w:p>
    <w:p w:rsidR="003B26DA" w:rsidRDefault="003B26DA" w:rsidP="003B26DA">
      <w:pPr>
        <w:spacing w:before="120"/>
        <w:ind w:firstLine="567"/>
        <w:jc w:val="both"/>
      </w:pPr>
      <w:r w:rsidRPr="009C6FC9">
        <w:t>Однако в это время Салтыков ещЕ не решался оставить государственную службу. К тому же он полагал тогда, что само правительство, заявившее о новом либеральном курсе, способно осуществить далеко идущие прогрессивные преобразования, и хотел участвовать в них непосредственно. В 1856-58 он служит чиновником особых поручений в министерстве внутренних дел, участвует в подготовке крестьянской реформы. В 1858-62 С. - вице-губернатор в Рязани, затем в Твери. Как администратор (крепостники прозвали его "Вице-Робеспьером") С. возбудил десятки судебных преследований против помещиков-преступников, удалил со службы многих взяточников и воров. В начале 1862, вероятно, по негласному предложению властей, Салтыков вышел "по болезни" в отставку. Жизнь и служба в провинции дали ему много материала для творчества. Вместе с тем нахождение на высоких постах губернской администрации развеяло либерально-просветительские иллюзии Салтыкова, веру в возможность прогрессивного "общественного служения" на поприще государственной службы.</w:t>
      </w:r>
    </w:p>
    <w:p w:rsidR="003B26DA" w:rsidRDefault="003B26DA" w:rsidP="003B26DA">
      <w:pPr>
        <w:spacing w:before="120"/>
        <w:ind w:firstLine="567"/>
        <w:jc w:val="both"/>
      </w:pPr>
      <w:r w:rsidRPr="009C6FC9">
        <w:t xml:space="preserve">В годы вице-губернаторства Салтыков продолжал печатать (с 1860 преимущественно в "Современнике") рассказы, очерки, пьесы, сцены. Некоторые из них примыкали к "Губернским очеркам", образуя вместе с ними "крутогорский цикл", другие предназначались для начатых, но распавшихся циклов - об "умирающих" и "глуповцах". Оба цикла объединялись мыслью об исторической обречЕнности самодержавно-крепостнического строя. Большинство этих очерков и сцен вошло в книги "Невинные рассказы" и "Сатиры в прозе" (обе - 1863). Уйдя со службы, Салтыков предпринял попытку издания своего журнала "Русская правда", задуманного для объединения "всех сил прогресса", но правительство не разрешило этого. </w:t>
      </w:r>
    </w:p>
    <w:p w:rsidR="003B26DA" w:rsidRPr="009C6FC9" w:rsidRDefault="003B26DA" w:rsidP="003B26DA">
      <w:pPr>
        <w:spacing w:before="120"/>
        <w:ind w:firstLine="567"/>
        <w:jc w:val="both"/>
      </w:pPr>
      <w:r w:rsidRPr="009C6FC9">
        <w:t>После ареста Чернышевского и 8-месячной приостановки "Современника" Салтыков вошЕл (по приглашению Н. А. Некрасова) в редакцию этого журнала, где вЕл большую писательскую и редакторскую работу. Его ежемесячные обозрения "Наша общественная жизнь" остались выдающимся памятником русской публицистики и литературной критики 60-х гг. В 1864 в ходе полемики с журналом "Русское слово" и "почвенническими" журналами братьев Достоевских "Время" и "Эпоха", русский ежемесячный литературный и политический журнал, издававшийся в Петербурге в 1864-65 М. М. и Ф. М. Достоевскими взамен их же журнала "Время". В "Эпохе" публиковались Ф. М. Достоевский, А. А. Григорьев, Н. Н. Страхов, И. С. Тургенев, Н. С. Лесков и др. Журнал проводил идеи почвенничества, близкие программе славянофилов. Полемизировал с "Современником" и "Русским словом".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6DA"/>
    <w:rsid w:val="003B26DA"/>
    <w:rsid w:val="00481234"/>
    <w:rsid w:val="00616072"/>
    <w:rsid w:val="008B35EE"/>
    <w:rsid w:val="009C6FC9"/>
    <w:rsid w:val="00B42C45"/>
    <w:rsid w:val="00B47B6A"/>
    <w:rsid w:val="00B65FE6"/>
    <w:rsid w:val="00D17868"/>
    <w:rsid w:val="00D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6A021FF-7AB0-47AD-8509-BB773947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6DA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B2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3552</Words>
  <Characters>2025</Characters>
  <Application>Microsoft Office Word</Application>
  <DocSecurity>0</DocSecurity>
  <Lines>16</Lines>
  <Paragraphs>11</Paragraphs>
  <ScaleCrop>false</ScaleCrop>
  <Company>Home</Company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Салтыков-Щедрин М</dc:title>
  <dc:subject/>
  <dc:creator>User</dc:creator>
  <cp:keywords/>
  <dc:description/>
  <cp:lastModifiedBy>admin</cp:lastModifiedBy>
  <cp:revision>2</cp:revision>
  <dcterms:created xsi:type="dcterms:W3CDTF">2014-01-25T09:44:00Z</dcterms:created>
  <dcterms:modified xsi:type="dcterms:W3CDTF">2014-01-25T09:44:00Z</dcterms:modified>
</cp:coreProperties>
</file>