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29" w:rsidRDefault="006D7659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</w:t>
      </w:r>
    </w:p>
    <w:p w:rsidR="00BF5F29" w:rsidRDefault="006D765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Сап</w:t>
      </w:r>
      <w:r>
        <w:rPr>
          <w:color w:val="000000"/>
        </w:rPr>
        <w:t xml:space="preserve"> - острая инфекционная болезнь, характеризующаяся септическим течением и образованием на коже и слизистых оболочках пустул, язв, множественных абсцессов во внутренних органах.</w:t>
      </w:r>
    </w:p>
    <w:p w:rsidR="00BF5F29" w:rsidRDefault="006D765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Возбудитель - Pseudomonas mallei - представляет собой грамотрицательную палочку длиной 2-4 мкм, шириной 0,5-1 мкм с закругленными или слегка заостренными концами. Спор и капсул не образует, жгутиков не имеет, хорошо растет на обычных питательных средах. Во внешней среде (вода, почва) сохраняется 1-1,5 мес. Погибает при нагревании и воздействии различных дезинфицирующих средств. Возбудитель чувствителен (в пробирке) к стрептомицину, антибиотикам тетрациклиновой группы и некоторым сульфаниламидам (норсульфазол).</w:t>
      </w:r>
    </w:p>
    <w:p w:rsidR="00BF5F29" w:rsidRDefault="006D765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Источником инфекции служат некоторые домашние животные (лошадь, мул, осел, верблюд), особенно больные острой формой сапа. В настоящее время встречается в некоторых странах Азии, Африки и Южной Америки. В нашей стране caп не встречается уже многие годы. Заболевания среди людей встречаются редко. Заражение наступает при попадании возбудителя на поврежденную кожу, слизистую оболочку респираторного и пищеварительного тракта. В лабораторных условиях возможно аэрогенное заражение.</w:t>
      </w:r>
    </w:p>
    <w:p w:rsidR="00BF5F29" w:rsidRDefault="006D765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Ворота инфекции - поврежденная кожа или слизистые оболочки. На месте внедрения возбудителя могут возникнуть сапные узелки - гранулемы, подвергающиеся затем распаду. Возбудитель проникает в регионарные лимфатические узлы, где развивается воспалительный процесс с гнойным распадом. Затем гематогенным путем возбудитель разносится по всему организму и обусловливает возникновение вторичных септических очагов в мышцах и внутренних органах. Эти очаги могут вскрываться. Часто поражаются легкие с формированием пневмосклероза, абсцессов, бронхэктазов. Могут развиться гнойный менингит и абсцессы головного мозга.</w:t>
      </w:r>
    </w:p>
    <w:p w:rsidR="00BF5F29" w:rsidRDefault="006D765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чаще длится 1-5 сут. Болезнь начинается остро с озноба и повышения температуры тела, головной боли, разбитости, артралгии и миалгии. На месте проникновения возбудителя образуется папула темно-красного цвета, которая быстро превращается в пустулу и затем изъязвляется. В дальнейшем, после генерализации инфекции, появляются множественные пустулы, большая часть которых превращается в язвы. Сапная язва кратерообразная с характерным сальным дном и окружена венчиком сапных узелков, которые некротизируются. Особенно часто поражается кожа лица. Наблюдаются сукровичные выделения из носа. В дальнейшем процесс захватывает внутренние органы, чаще легкие, а также мышцы, хрящи, кости. Образуются абсцессы и глубокие инфильтраты с последующим их гнойным расплавлением. Общее состояние больных резко ухудшается, лихорадка имеет гектический характер. Падает АД, тоны сердца становятся глухими, появляется слизисто-кровянистая мокрота. Рентгенологически и клинически выявляется мелкоочаговая или сливная пневмония.</w:t>
      </w:r>
    </w:p>
    <w:p w:rsidR="00BF5F29" w:rsidRDefault="006D765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Хронический сап развивается постепенно, протекает в виде обострений и ремиссий. Основные клинические симптомы - общая интоксикация, лихорадка неправильного типа, множественные пустулы, склонные к изъязвлению, абсцессы в мышцах с образованием характерных свищей, сливная пневмония с множественными асбцессами. Могут развиться кахексия и общий амилоидоз.</w:t>
      </w:r>
    </w:p>
    <w:p w:rsidR="00BF5F29" w:rsidRDefault="006D765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Распознавание основывается на эпидемиологических предпосылках (контакт с больными животными) и характерной клинической картине. Сап дифференцируют от сепсиса, абсцесса легких, мелиоидоза, туберкулеза легких и легочных форм микозов (аспергиллеза, нокардиоза, гистоплазмоза и др.).</w:t>
      </w:r>
    </w:p>
    <w:p w:rsidR="00BF5F29" w:rsidRDefault="006D765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 лабораторных методов в диагностике используют выделение возбудителя и серологические реакции (РСК, агглютинации, РПГА). Для выделения возбудителей берут гнойное отделяемое язв, пунктата абсцессов, выделения из носа. Дополнительным методом служит аллергическая проба с маллеином. Маллеин вводят внутрикожно 0,1 мл в разведении 1:100. Проба становится положительной со 2-3-й недели болезни.</w:t>
      </w:r>
    </w:p>
    <w:p w:rsidR="00BF5F29" w:rsidRDefault="00BF5F29">
      <w:pPr>
        <w:rPr>
          <w:sz w:val="24"/>
          <w:szCs w:val="24"/>
        </w:rPr>
      </w:pPr>
      <w:bookmarkStart w:id="0" w:name="_GoBack"/>
      <w:bookmarkEnd w:id="0"/>
    </w:p>
    <w:sectPr w:rsidR="00BF5F29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63529"/>
    <w:multiLevelType w:val="hybridMultilevel"/>
    <w:tmpl w:val="48041E94"/>
    <w:lvl w:ilvl="0" w:tplc="7FA44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1C2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F4B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2243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CD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E0C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01AD8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5AF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94A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659"/>
    <w:rsid w:val="006D7659"/>
    <w:rsid w:val="00BF5F29"/>
    <w:rsid w:val="00F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E31808-5C48-473E-B27E-FBCF380E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2504</Words>
  <Characters>1428</Characters>
  <Application>Microsoft Office Word</Application>
  <DocSecurity>0</DocSecurity>
  <Lines>11</Lines>
  <Paragraphs>7</Paragraphs>
  <ScaleCrop>false</ScaleCrop>
  <Company>KM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Сап</dc:title>
  <dc:subject/>
  <dc:creator>N/A</dc:creator>
  <cp:keywords/>
  <dc:description/>
  <cp:lastModifiedBy>admin</cp:lastModifiedBy>
  <cp:revision>2</cp:revision>
  <dcterms:created xsi:type="dcterms:W3CDTF">2014-01-27T11:27:00Z</dcterms:created>
  <dcterms:modified xsi:type="dcterms:W3CDTF">2014-01-27T11:27:00Z</dcterms:modified>
</cp:coreProperties>
</file>