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03" w:rsidRPr="00901E22" w:rsidRDefault="00B33F03" w:rsidP="00B33F03">
      <w:pPr>
        <w:spacing w:before="120"/>
        <w:jc w:val="center"/>
        <w:rPr>
          <w:b/>
          <w:bCs/>
          <w:sz w:val="32"/>
          <w:szCs w:val="32"/>
        </w:rPr>
      </w:pPr>
      <w:r w:rsidRPr="00901E22">
        <w:rPr>
          <w:b/>
          <w:bCs/>
          <w:sz w:val="32"/>
          <w:szCs w:val="32"/>
        </w:rPr>
        <w:t>Саратовская ГЭС</w:t>
      </w:r>
    </w:p>
    <w:p w:rsidR="00B33F03" w:rsidRPr="00901E22" w:rsidRDefault="00B33F03" w:rsidP="00B33F03">
      <w:pPr>
        <w:spacing w:before="120"/>
        <w:jc w:val="center"/>
        <w:rPr>
          <w:sz w:val="28"/>
          <w:szCs w:val="28"/>
        </w:rPr>
      </w:pPr>
      <w:r w:rsidRPr="00901E22">
        <w:rPr>
          <w:sz w:val="28"/>
          <w:szCs w:val="28"/>
        </w:rPr>
        <w:t>Работа выполнена учеником средней школы №5 город Балаково Наговицыным Андреем 9а класс</w:t>
      </w:r>
    </w:p>
    <w:p w:rsidR="00B33F03" w:rsidRPr="00901E22" w:rsidRDefault="00B33F03" w:rsidP="00B33F03">
      <w:pPr>
        <w:spacing w:before="120"/>
        <w:jc w:val="center"/>
        <w:rPr>
          <w:sz w:val="28"/>
          <w:szCs w:val="28"/>
        </w:rPr>
      </w:pPr>
      <w:r w:rsidRPr="00901E22">
        <w:rPr>
          <w:sz w:val="28"/>
          <w:szCs w:val="28"/>
        </w:rPr>
        <w:t>2007 г.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>Миссия ОАО "Саратовская ГЭС" состоит в производстве максимально возможного объема гидроэлектроэнергии, следуя технологическим и экологическим стандартам с соблюдением техники безопасности, прибыльном функционировании и развитии, поддержании высокого уровня надежности работы оборудования, а также реализации инвестиционных и ремонтных программ.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>Саратовская ГЭС - седьмая ступень Волжско-камского каскада, это одна из крупнейших и самая низконапорная среди всех его гидроэлектростанций: перепад между верхним и нижним водохранилищами составляет всего 12 м. По этой причине на Саратовской ГЭС было установлено специальное оборудование: крупнейшие в мире поворотно-лопастные турбины, впервые в стране - низконапорные гидрогенераторы, впервые в мире - два горизонтальных гидроагрегата мощностью по 45 тысяч киловатт. Станция покрывает пиковую часть графика нагрузки в ЕЭС России.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>Саратовская ГЭС сыграла огромную роль в жизни Балаково: ввод в эксплуатацию гидроэлектростанции ускорил развитие промышленности города и изменил его ландшафт. Город неузнаваемо преобразился: силами гидростроителей были возведены крупные предприятия химической промышленности, жилые дома, учреждения социальной и культурной сферы. Появившийся в городе судоходный канал и шлюзы превратили Балаково в настоящую «Волжскую Венецию».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>Здание Саратовской ГЭС имеет уникальную конструкцию: построенное из сборного железобетона, оно выполняет также функции плотины, держащей напор водохранилища. Сооружение гидроузла позволило проложить автомобильную магистраль и железную дорогу.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>Саратовское водохранилище оказывает заметное влияние на микроклимат прилегающих к нему областей. Затопление при строительстве ГЭС 118 тысяч гектаров земель было компенсировано широким развитием орошения в Заволжье: средний уровень воды повысился примерно на 8 м, что позволило осуществить машинное орошение на площади около 350 тыс. гектаров. В результате резко возросли урожайность и доходность сельского хозяйства на ранее засушливых землях, благодаря чему Саратовская область стала одной из крупнейших "житниц" страны. Из-за подъема уровня Волги также был создан глубоководный путь между Тольятти и Балаково с гарантированными глубинами более 4 м.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 xml:space="preserve">12 сентября после года реконструкции открыт пешеходный мост через здание Саратовской гидростанции, соединяющий левый и правый берег Волги. Его реконструкцию (впервые за 38 лет эксплуатации) с августа прошлого года проводило ЗАО “Регион” Волгоградской обл. Стоимость работ составила более 47 млн. рублей - это средства, предусмотренные программой технического перевооружения и реконструкции ГЭС. 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 xml:space="preserve">За год на мосту заменили ограждение тротуарной и бордюрной балки, сменили плиты перекрытия, смонтировали новую систему освещения (она крепится на каркас ограждения), произвели ремонт железобетонной консольной плиты (на неё опирается пешеходный мост). Общая длина пешеходной дорожки - более километра, ширина - 2,5м. Строители использовали современные материалы и технологии. Обновленный мост стал более удобным, красивым и безопасным для всех желающих попасть на другой берег Волги. 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 xml:space="preserve">В связи с тем, что станция является особо охраняемым объектом повышенной опасности, для пешеходов, использующих данный мост, устанавливаются некоторые ограничения. Время прохода по мосту - ежедневно, с 5 утра до 11 вечера. Контрольно-пропускной режим (выборочный досмотр) осуществляется сотрудниками отдела вневедомственной охраны УВД Балаково на постах с левого и правого берегов. Пешеходам запрещается переходить плотину по автомобильной дороге, останавливаться на пешеходной дорожке, осуществлять с неё лов рыбы, перелезать через ограждение дорожки на территорию гидростанции. 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 xml:space="preserve">Символическую “красную ленточку” разрезали после подписания акта приемки в эксплуатацию члены приемочной комиссии: главный инженер ГЭС Анатолий Гилёв и начальник балаковского участка ЗАО “Регион” Сергей Долганов. 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>На время реконструкции проход через Саратовскую ГЭС осуществлялся по тротуару автодороги. Для обеспечения безопасного перемещения пешеходов при подъезде к ГЭС был дополнительно установлен знак ограничения скорости 30 км/ч. Теперь ограничение скорости по автодорожному переходу через здание ГЭС будет снято.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>На Саратовской ГЭС продолжается реконструкция гидроагрегата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>18 апреля на Саратовской ГЭС проделана сложная технологическая операция - перенос рабочего колеса гидротурбины. Рабочее колесо и вал турбины (общим весом более 260 тонн) демонтировали, подняли из шахты гидроагрегата и перенесли на правобережную монтажную площадку ГЭС для проведения последующего ремонта. Отдельные узлы рабочего колеса в ближайшее время отправят (по железной дороге) на сызранский завод "Тяжмаш" для модернизации в заводских условиях.</w:t>
      </w:r>
    </w:p>
    <w:p w:rsidR="00B33F03" w:rsidRPr="007F6BE3" w:rsidRDefault="00B33F03" w:rsidP="00B33F03">
      <w:pPr>
        <w:spacing w:before="120"/>
        <w:ind w:firstLine="567"/>
        <w:jc w:val="both"/>
      </w:pPr>
      <w:r w:rsidRPr="007F6BE3">
        <w:t>Демонтаж и выемка рабочего колеса - один из этапов плановой реконструкции гидроагрегата N3 (мощностью 60 МВт). До конца текущего года кроме обновления турбины, на агрегате заменят статор и ротор гидрогенератора на новые. Это оборудование, отработало почти 40 лет.</w:t>
      </w:r>
    </w:p>
    <w:p w:rsidR="00B33F03" w:rsidRDefault="00B33F03" w:rsidP="00B33F03">
      <w:pPr>
        <w:spacing w:before="120"/>
        <w:ind w:firstLine="567"/>
        <w:jc w:val="both"/>
      </w:pPr>
      <w:r w:rsidRPr="007F6BE3">
        <w:t xml:space="preserve">На Саратовской ГЭС - 24 гидроагрегата общей установленной мощностью 1360 МВт. По масштабной программе реконструкции и технического перевооружения станции с 1995 года до настоящего времени обновлены уже 10 из них; еще 2 находятся на длительной реконструкции (с 2005 по 2008 год). Остальные гидроагрегаты и другое основное и вспомогательное оборудование СарГЭС планируется модернизировать в течение ближайших восьми лет согласно долгосрочной программе, реализуемой на всех гидростанциях ОАО "ГидроОГК". Это обеспечит современный уровень эксплуатации гидростанции, значительно повысит надежность и безопасность ее работы. </w:t>
      </w:r>
    </w:p>
    <w:p w:rsidR="00B33F03" w:rsidRPr="00901E22" w:rsidRDefault="00B33F03" w:rsidP="00B33F03">
      <w:pPr>
        <w:spacing w:before="120"/>
        <w:jc w:val="center"/>
        <w:rPr>
          <w:b/>
          <w:bCs/>
          <w:sz w:val="28"/>
          <w:szCs w:val="28"/>
        </w:rPr>
      </w:pPr>
      <w:r w:rsidRPr="00901E22">
        <w:rPr>
          <w:b/>
          <w:bCs/>
          <w:sz w:val="28"/>
          <w:szCs w:val="28"/>
        </w:rPr>
        <w:t>Список литературы</w:t>
      </w:r>
    </w:p>
    <w:p w:rsidR="00E12572" w:rsidRDefault="00B33F03">
      <w:r>
        <w:t xml:space="preserve"> </w:t>
      </w: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F03"/>
    <w:rsid w:val="00051FB8"/>
    <w:rsid w:val="00095BA6"/>
    <w:rsid w:val="00196297"/>
    <w:rsid w:val="00210DB3"/>
    <w:rsid w:val="002B60A1"/>
    <w:rsid w:val="0031418A"/>
    <w:rsid w:val="00350B15"/>
    <w:rsid w:val="00377A3D"/>
    <w:rsid w:val="005A2562"/>
    <w:rsid w:val="00755964"/>
    <w:rsid w:val="007F6BE3"/>
    <w:rsid w:val="008C19D7"/>
    <w:rsid w:val="00901E22"/>
    <w:rsid w:val="00A44D32"/>
    <w:rsid w:val="00B33F03"/>
    <w:rsid w:val="00E12572"/>
    <w:rsid w:val="00E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E253E0-8F92-4425-960A-4EA87420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4856</Characters>
  <Application>Microsoft Office Word</Application>
  <DocSecurity>0</DocSecurity>
  <Lines>40</Lines>
  <Paragraphs>11</Paragraphs>
  <ScaleCrop>false</ScaleCrop>
  <Company>Home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Саратовская ГЭС</dc:title>
  <dc:subject/>
  <dc:creator>Alena</dc:creator>
  <cp:keywords/>
  <dc:description/>
  <cp:lastModifiedBy>admin</cp:lastModifiedBy>
  <cp:revision>2</cp:revision>
  <dcterms:created xsi:type="dcterms:W3CDTF">2014-02-18T21:37:00Z</dcterms:created>
  <dcterms:modified xsi:type="dcterms:W3CDTF">2014-02-18T21:37:00Z</dcterms:modified>
</cp:coreProperties>
</file>