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AF" w:rsidRDefault="00AB5FAF">
      <w:pPr>
        <w:widowControl w:val="0"/>
        <w:spacing w:before="120"/>
        <w:jc w:val="center"/>
        <w:rPr>
          <w:b/>
          <w:bCs/>
          <w:color w:val="000000"/>
          <w:sz w:val="32"/>
          <w:szCs w:val="32"/>
        </w:rPr>
      </w:pPr>
      <w:r>
        <w:rPr>
          <w:b/>
          <w:bCs/>
          <w:color w:val="000000"/>
          <w:sz w:val="32"/>
          <w:szCs w:val="32"/>
        </w:rPr>
        <w:t xml:space="preserve">Сеченов Иван Михайлович </w:t>
      </w:r>
    </w:p>
    <w:p w:rsidR="00AB5FAF" w:rsidRDefault="00AB5FAF">
      <w:pPr>
        <w:widowControl w:val="0"/>
        <w:spacing w:before="120"/>
        <w:jc w:val="center"/>
        <w:rPr>
          <w:b/>
          <w:bCs/>
          <w:color w:val="000000"/>
          <w:sz w:val="28"/>
          <w:szCs w:val="28"/>
        </w:rPr>
      </w:pPr>
      <w:r>
        <w:rPr>
          <w:b/>
          <w:bCs/>
          <w:color w:val="000000"/>
          <w:sz w:val="28"/>
          <w:szCs w:val="28"/>
        </w:rPr>
        <w:t>(1829-1905)</w:t>
      </w:r>
    </w:p>
    <w:p w:rsidR="00AB5FAF" w:rsidRDefault="00AB5FAF">
      <w:pPr>
        <w:widowControl w:val="0"/>
        <w:spacing w:before="120"/>
        <w:ind w:firstLine="567"/>
        <w:jc w:val="both"/>
        <w:rPr>
          <w:color w:val="000000"/>
          <w:sz w:val="24"/>
          <w:szCs w:val="24"/>
        </w:rPr>
      </w:pPr>
      <w:r>
        <w:rPr>
          <w:color w:val="000000"/>
          <w:sz w:val="24"/>
          <w:szCs w:val="24"/>
        </w:rPr>
        <w:t xml:space="preserve">Сеченов Иван Михайлович - основоположник отечественной физиологии и объективного направления в психологии, философ. Окончил медицинский факультет Московского университета /1856/. С 1860 - профессор физиологии Медико-хирургической Академии, затем Новороссийского, Петербургского и Московского университетов. Основа его учения - материализм и детерминизм. Сеченов доказывал, что все действия человека и животных рефлекторны по их природе. </w:t>
      </w:r>
    </w:p>
    <w:p w:rsidR="00AB5FAF" w:rsidRDefault="00AB5FAF">
      <w:pPr>
        <w:widowControl w:val="0"/>
        <w:spacing w:before="120"/>
        <w:ind w:firstLine="567"/>
        <w:jc w:val="both"/>
        <w:rPr>
          <w:color w:val="000000"/>
          <w:sz w:val="24"/>
          <w:szCs w:val="24"/>
        </w:rPr>
      </w:pPr>
      <w:r>
        <w:rPr>
          <w:color w:val="000000"/>
          <w:sz w:val="24"/>
          <w:szCs w:val="24"/>
        </w:rPr>
        <w:t xml:space="preserve">Физиолог Сеченов (1829-1905) в своей книге "Рефлексы головного мозга" попытался показать, что все акты в жизни людей и животных "по способу происхождения суть рефлексы". </w:t>
      </w:r>
    </w:p>
    <w:p w:rsidR="00AB5FAF" w:rsidRDefault="00AB5FAF">
      <w:pPr>
        <w:widowControl w:val="0"/>
        <w:spacing w:before="120"/>
        <w:jc w:val="center"/>
        <w:rPr>
          <w:b/>
          <w:bCs/>
          <w:color w:val="000000"/>
          <w:sz w:val="28"/>
          <w:szCs w:val="28"/>
        </w:rPr>
      </w:pPr>
      <w:r>
        <w:rPr>
          <w:b/>
          <w:bCs/>
          <w:color w:val="000000"/>
          <w:sz w:val="28"/>
          <w:szCs w:val="28"/>
        </w:rPr>
        <w:t xml:space="preserve">Учение </w:t>
      </w:r>
    </w:p>
    <w:p w:rsidR="00AB5FAF" w:rsidRDefault="00AB5FAF">
      <w:pPr>
        <w:widowControl w:val="0"/>
        <w:spacing w:before="120"/>
        <w:jc w:val="center"/>
        <w:rPr>
          <w:b/>
          <w:bCs/>
          <w:color w:val="000000"/>
          <w:sz w:val="28"/>
          <w:szCs w:val="28"/>
        </w:rPr>
      </w:pPr>
      <w:r>
        <w:rPr>
          <w:b/>
          <w:bCs/>
          <w:color w:val="000000"/>
          <w:sz w:val="28"/>
          <w:szCs w:val="28"/>
        </w:rPr>
        <w:t xml:space="preserve">Психические акты - рефлексы </w:t>
      </w:r>
    </w:p>
    <w:p w:rsidR="00AB5FAF" w:rsidRDefault="00AB5FAF">
      <w:pPr>
        <w:widowControl w:val="0"/>
        <w:spacing w:before="120"/>
        <w:ind w:firstLine="567"/>
        <w:jc w:val="both"/>
        <w:rPr>
          <w:color w:val="000000"/>
          <w:sz w:val="24"/>
          <w:szCs w:val="24"/>
        </w:rPr>
      </w:pPr>
      <w:r>
        <w:rPr>
          <w:color w:val="000000"/>
          <w:sz w:val="24"/>
          <w:szCs w:val="24"/>
        </w:rPr>
        <w:t xml:space="preserve">"Все без исключения психические акты, не осложненные страстным элементом, развиваются путем рефлекса. Стало быть, и все сознательные движения, вытекающие из этих актов, движения, называемые обыкновенно произвольными, суть в строгом смысле отраженные". </w:t>
      </w:r>
    </w:p>
    <w:p w:rsidR="00AB5FAF" w:rsidRDefault="00AB5FAF">
      <w:pPr>
        <w:widowControl w:val="0"/>
        <w:spacing w:before="120"/>
        <w:ind w:firstLine="567"/>
        <w:jc w:val="both"/>
        <w:rPr>
          <w:color w:val="000000"/>
          <w:sz w:val="24"/>
          <w:szCs w:val="24"/>
        </w:rPr>
      </w:pPr>
      <w:r>
        <w:rPr>
          <w:color w:val="000000"/>
          <w:sz w:val="24"/>
          <w:szCs w:val="24"/>
        </w:rPr>
        <w:t xml:space="preserve">"Теперь я покажу читателю первый и главнейший из результатов, к которому приводит человека искусство задерживать конечный член рефлекса. Этот результат резюмируется умением мыслить, думать, рассуждать. Что такое в самом деле акт размышления? Это есть ряд связанных между собою представлений, понятий, существующих в данное время в сознании и не выражающихся никакими вытекающими из этих психических актов внешними действиями. Психический же акт, как читатель уже знает, не может явиться в сознание без внешнего чувственного возбуждения. Стало быть, и мысль подчиняется этому закону. А потому в мысли есть начало рефлекса, продолжение его и только нет, по-видимому, конца - движения". </w:t>
      </w:r>
    </w:p>
    <w:p w:rsidR="00AB5FAF" w:rsidRDefault="00AB5FAF">
      <w:pPr>
        <w:widowControl w:val="0"/>
        <w:spacing w:before="120"/>
        <w:jc w:val="center"/>
        <w:rPr>
          <w:b/>
          <w:bCs/>
          <w:color w:val="000000"/>
          <w:sz w:val="28"/>
          <w:szCs w:val="28"/>
        </w:rPr>
      </w:pPr>
      <w:r>
        <w:rPr>
          <w:b/>
          <w:bCs/>
          <w:color w:val="000000"/>
          <w:sz w:val="28"/>
          <w:szCs w:val="28"/>
        </w:rPr>
        <w:t xml:space="preserve">Познание и действительность </w:t>
      </w:r>
    </w:p>
    <w:p w:rsidR="00AB5FAF" w:rsidRDefault="00AB5FAF">
      <w:pPr>
        <w:widowControl w:val="0"/>
        <w:spacing w:before="120"/>
        <w:ind w:firstLine="567"/>
        <w:jc w:val="both"/>
        <w:rPr>
          <w:color w:val="000000"/>
          <w:sz w:val="24"/>
          <w:szCs w:val="24"/>
        </w:rPr>
      </w:pPr>
      <w:r>
        <w:rPr>
          <w:color w:val="000000"/>
          <w:sz w:val="24"/>
          <w:szCs w:val="24"/>
        </w:rPr>
        <w:t xml:space="preserve">"Человек есть определенная единица в ряду явлений, представляемых нашей планетой, и вся его даже духовная жизнь, насколько она может быть предметом научного исследования, есть явление земное. Мысленно мы можем отделять свое тело и свою духовную жизнь от всего окружающего, подобно тому как отделяем мысленно цвет, форму или величину от целого предмета, но соответствует ли этому отделению действительная отдельность? Очевидно, нет, потому что это значило бы оторвать человека от всех условий его земного существования. А между тем исходная точка метафизики и есть обособление духовного человека от всего материального - самообман, упорно поддерживающийся в людях яркой характерностью самоощущений. Раз этот грех сделан, тогда человек говорит уже логически: так как все окружающее существует помимо меня, то оно должно иметь определенную физиономию существования помимо той, в которой реальность является передо мной при посредстве воздействия ее на мои органы чувств. </w:t>
      </w:r>
    </w:p>
    <w:p w:rsidR="00AB5FAF" w:rsidRDefault="00AB5FAF">
      <w:pPr>
        <w:widowControl w:val="0"/>
        <w:spacing w:before="120"/>
        <w:ind w:firstLine="567"/>
        <w:jc w:val="both"/>
        <w:rPr>
          <w:color w:val="000000"/>
          <w:sz w:val="24"/>
          <w:szCs w:val="24"/>
        </w:rPr>
      </w:pPr>
      <w:r>
        <w:rPr>
          <w:color w:val="000000"/>
          <w:sz w:val="24"/>
          <w:szCs w:val="24"/>
        </w:rPr>
        <w:t xml:space="preserve">Последняя форма, как посредственная, не может быть верна, истина лежит в самобытной, независимой от моей чувственности форме существования. Для познания этой-то формы у меня и есть более тонкое, нечувственное орудие - разум. В этом ряду мыслей все, за исключением последней, абсолютно верны, но последняя и заключает в себе ту фальшь, о которой идет речь: отрывать разум от органов чувств - значит отрывать явление от источника, последствие от причины. Мир действительно существует помимо человека и живет самобытной жизнью, но познание его человеком помимо органов чувств невозможно, потому что продукты деятельности органов чувств суть источники всей психической жизни". </w:t>
      </w:r>
    </w:p>
    <w:p w:rsidR="00AB5FAF" w:rsidRDefault="00AB5FAF">
      <w:pPr>
        <w:widowControl w:val="0"/>
        <w:spacing w:before="120"/>
        <w:ind w:firstLine="567"/>
        <w:jc w:val="both"/>
        <w:rPr>
          <w:color w:val="000000"/>
          <w:sz w:val="24"/>
          <w:szCs w:val="24"/>
        </w:rPr>
      </w:pPr>
      <w:r>
        <w:rPr>
          <w:color w:val="000000"/>
          <w:sz w:val="24"/>
          <w:szCs w:val="24"/>
        </w:rPr>
        <w:t xml:space="preserve">"Предметный мир существовал и будет существовать по отношению к каждому человеку раньше его мысли; следовательно, первичным фактором в развитии последней всегда был и будет для нас внешний мир с его предметными связями и отношениями. Но это не значит, что мысль, заимствуя свои элементы из действительности, только отражает их, как зеркало; зеркальность есть лишь одно из драгоценных свойств памяти, уживающееся рядом с ее столь же, если не более, драгоценной способностью разлагать переменные чувствования на части и сочетать воедино факты, разделенные временем и пространством. При встречах человека с внешним миром последний дает ему лишь единичные случаи связей и отношений предметов в пространстве и времени; природа есть, так сказать, собрание индивидуумов, в ней нет обобщений, тогда как память начинает работу обобщения уже с первых признаков ее появления у ребенка". </w:t>
      </w:r>
    </w:p>
    <w:p w:rsidR="00AB5FAF" w:rsidRDefault="00AB5FAF">
      <w:pPr>
        <w:widowControl w:val="0"/>
        <w:spacing w:before="120"/>
        <w:jc w:val="center"/>
        <w:rPr>
          <w:b/>
          <w:bCs/>
          <w:color w:val="000000"/>
          <w:sz w:val="28"/>
          <w:szCs w:val="28"/>
        </w:rPr>
      </w:pPr>
      <w:r>
        <w:rPr>
          <w:b/>
          <w:bCs/>
          <w:color w:val="000000"/>
          <w:sz w:val="28"/>
          <w:szCs w:val="28"/>
        </w:rPr>
        <w:t xml:space="preserve">Главные сочинения: </w:t>
      </w:r>
    </w:p>
    <w:p w:rsidR="00AB5FAF" w:rsidRDefault="00AB5FAF">
      <w:pPr>
        <w:widowControl w:val="0"/>
        <w:spacing w:before="120"/>
        <w:ind w:firstLine="567"/>
        <w:jc w:val="both"/>
        <w:rPr>
          <w:color w:val="000000"/>
          <w:sz w:val="24"/>
          <w:szCs w:val="24"/>
        </w:rPr>
      </w:pPr>
      <w:r>
        <w:rPr>
          <w:color w:val="000000"/>
          <w:sz w:val="24"/>
          <w:szCs w:val="24"/>
        </w:rPr>
        <w:t>Избранные философские и психологические произведения. М., 1947.</w:t>
      </w:r>
    </w:p>
    <w:p w:rsidR="00AB5FAF" w:rsidRDefault="00AB5FAF">
      <w:bookmarkStart w:id="0" w:name="_GoBack"/>
      <w:bookmarkEnd w:id="0"/>
    </w:p>
    <w:sectPr w:rsidR="00AB5FA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390"/>
    <w:rsid w:val="002D7390"/>
    <w:rsid w:val="00526C2D"/>
    <w:rsid w:val="008D0FF1"/>
    <w:rsid w:val="00AB5F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7892E9-12A6-47CC-BCFB-6938A211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Words>
  <Characters>1545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Сеченов Иван Михайлович </vt:lpstr>
    </vt:vector>
  </TitlesOfParts>
  <Company>PERSONAL COMPUTERS</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Сеченов Иван Михайлович </dc:title>
  <dc:subject/>
  <dc:creator>USER</dc:creator>
  <cp:keywords/>
  <dc:description/>
  <cp:lastModifiedBy>admin</cp:lastModifiedBy>
  <cp:revision>2</cp:revision>
  <dcterms:created xsi:type="dcterms:W3CDTF">2014-01-26T06:48:00Z</dcterms:created>
  <dcterms:modified xsi:type="dcterms:W3CDTF">2014-01-26T06:48:00Z</dcterms:modified>
</cp:coreProperties>
</file>