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6D9" w:rsidRPr="006526D9" w:rsidRDefault="006526D9" w:rsidP="006526D9">
      <w:pPr>
        <w:spacing w:before="120"/>
        <w:jc w:val="center"/>
        <w:rPr>
          <w:b/>
          <w:bCs/>
          <w:sz w:val="32"/>
          <w:szCs w:val="32"/>
        </w:rPr>
      </w:pPr>
      <w:r w:rsidRPr="006526D9">
        <w:rPr>
          <w:b/>
          <w:bCs/>
          <w:sz w:val="32"/>
          <w:szCs w:val="32"/>
        </w:rPr>
        <w:t xml:space="preserve">Семантические примитивы </w:t>
      </w:r>
    </w:p>
    <w:p w:rsidR="006526D9" w:rsidRPr="00570023" w:rsidRDefault="006526D9" w:rsidP="006526D9">
      <w:pPr>
        <w:spacing w:before="120"/>
        <w:ind w:firstLine="567"/>
        <w:jc w:val="both"/>
        <w:rPr>
          <w:sz w:val="28"/>
          <w:szCs w:val="28"/>
        </w:rPr>
      </w:pPr>
      <w:r w:rsidRPr="00570023">
        <w:rPr>
          <w:sz w:val="28"/>
          <w:szCs w:val="28"/>
        </w:rPr>
        <w:t xml:space="preserve">Вадим Руднев 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Семантические примитивы - непреодолимые слова естественного языка, при помощи которых можно толковать значения всех остальных слов, выражений, а также предложений языка, не прибегая к герменевтическому кругу, то есть определению одних слов через другие - те, которым уже даны определения; метод, разработанный лингвистом и философом Анной Вежбицкой, проживающей в Австралии.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Мы все знаем, что в обычных толковых словарях слова объясняются idem per idem(одно через то же самое, определение через определяемое). Например, "красный" может быть определен как "цвет, близкий цвету крови", а "кровь", в свою очередь, как "жидкость, циркулирующая в организме, красного цвета".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Философы давно задумывались над тем, можно ли создать такой примитивный словарь, который позволил бы уйти от порочного способа idem per idem. Великий Лейбниц думал о создании такого "языка мысли" (lingua mentalis).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 xml:space="preserve">Благодаря достижениям аналитической философии и теории речевых актов  Анне Вежбицкой во многом удалось построить язык </w:t>
      </w:r>
      <w:r>
        <w:t>с</w:t>
      </w:r>
      <w:r w:rsidRPr="0039791F">
        <w:t>емантически</w:t>
      </w:r>
      <w:r>
        <w:t>х</w:t>
      </w:r>
      <w:r w:rsidRPr="0039791F">
        <w:t xml:space="preserve"> примитив</w:t>
      </w:r>
      <w:r>
        <w:t>ов</w:t>
      </w:r>
      <w:r w:rsidRPr="0039791F">
        <w:t>.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В первую очередь перед ней встал вопрос, какие слова выделить в качестве исходных, чтобы с их помощью, как в геометрии с помощью нескольких аксиом доказывают большое количество теорем, пояснить все другие слова, выражения и высказывания.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 xml:space="preserve">Вот что она пишет по этому поводу: "...моя цель-состоит в поисках таких выражений естественного языка, которые сами по себе не могут быть истолкованы удовлетворительным образом, но с помощью которых м о ж н о истолковать все прочие выражения </w:t>
      </w:r>
      <w:r>
        <w:t>(</w:t>
      </w:r>
      <w:r w:rsidRPr="0039791F">
        <w:t>...</w:t>
      </w:r>
      <w:r>
        <w:t>)</w:t>
      </w:r>
      <w:r w:rsidRPr="0039791F">
        <w:t xml:space="preserve"> . Список неопределяемых единиц должен быть как можно меньшим; он должен содержать лишь те элементы, которые действительно являются абсолютно необходимыми </w:t>
      </w:r>
      <w:r>
        <w:t>(</w:t>
      </w:r>
      <w:r w:rsidRPr="0039791F">
        <w:t>...</w:t>
      </w:r>
      <w:r>
        <w:t>)</w:t>
      </w:r>
      <w:r w:rsidRPr="0039791F">
        <w:t xml:space="preserve"> для истолкования в с е х высказываний". 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 xml:space="preserve">После семилетних поисков Вежбицка выделила следующие </w:t>
      </w:r>
      <w:r>
        <w:t>с</w:t>
      </w:r>
      <w:r w:rsidRPr="0039791F">
        <w:t>емантические примитивы</w:t>
      </w:r>
      <w:r>
        <w:t>: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Хотеть сказать я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не хотеть становиться ты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чувствовать быть частью мир (вселенная)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думать о... нечто это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 xml:space="preserve">представлять себе некто (существо) 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 xml:space="preserve">Толкования слов, даваемые Вежбицкой, так же необычны, как и список </w:t>
      </w:r>
      <w:r>
        <w:t>с</w:t>
      </w:r>
      <w:r w:rsidRPr="0039791F">
        <w:t>емантически</w:t>
      </w:r>
      <w:r>
        <w:t xml:space="preserve">х </w:t>
      </w:r>
      <w:r w:rsidRPr="0039791F">
        <w:t>примитив</w:t>
      </w:r>
      <w:r>
        <w:t>ов</w:t>
      </w:r>
      <w:r w:rsidRPr="0039791F">
        <w:t xml:space="preserve">. Вот пример толкования слов "оранжевый", "розовый" и "серый". 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"Х - оранжевый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о предметах, подобных Х-у, можно подумать: они похожи на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нечто желтое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в то же самое время можно подумать: они похожи на нечто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красное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Х - розовый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о предметах, подобных Х-у, можно подумать: они похожи на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нечто красное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в то же самое время можно подумать: они похожи на нечто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белое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Х - серый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о предметах, подобных Х-у, можно подумать: они похожи на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нечто белое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в то же самое время можно подумать: они похожи на нечто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черное"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 xml:space="preserve">Теория </w:t>
      </w:r>
      <w:r>
        <w:t>с</w:t>
      </w:r>
      <w:r w:rsidRPr="0039791F">
        <w:t>емантически</w:t>
      </w:r>
      <w:r>
        <w:t xml:space="preserve">х </w:t>
      </w:r>
      <w:r w:rsidRPr="0039791F">
        <w:t>примитив</w:t>
      </w:r>
      <w:r>
        <w:t>ов</w:t>
      </w:r>
      <w:r w:rsidRPr="0039791F">
        <w:t xml:space="preserve"> А. Вежбицкой не только позволила разрешить казавшуюся неразрешимой лексикографическую проблему - она является семантической теорией, во многом измевившей наши представления о значении, ориентированной не на отправителя информации, говорящего, а на получателя информации, слушающего, то есть ориентированной прагматически. </w:t>
      </w:r>
    </w:p>
    <w:p w:rsidR="006526D9" w:rsidRPr="006B6856" w:rsidRDefault="006526D9" w:rsidP="006526D9">
      <w:pPr>
        <w:spacing w:before="120"/>
        <w:jc w:val="center"/>
        <w:rPr>
          <w:b/>
          <w:bCs/>
          <w:sz w:val="28"/>
          <w:szCs w:val="28"/>
        </w:rPr>
      </w:pPr>
      <w:r w:rsidRPr="006B6856">
        <w:rPr>
          <w:b/>
          <w:bCs/>
          <w:sz w:val="28"/>
          <w:szCs w:val="28"/>
        </w:rPr>
        <w:t>Список литературы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Вежбицка А. Из книги "Семантические примитивы". Введение // Семиотика / Под ред. Ю. С. Степанова. - М., 1983.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Вежбицка А. Новое в зарубежной лингвистике. - Вып. 16.</w:t>
      </w:r>
    </w:p>
    <w:p w:rsidR="006526D9" w:rsidRPr="0039791F" w:rsidRDefault="006526D9" w:rsidP="006526D9">
      <w:pPr>
        <w:spacing w:before="120"/>
        <w:ind w:firstLine="567"/>
        <w:jc w:val="both"/>
      </w:pPr>
      <w:r w:rsidRPr="0039791F">
        <w:t>Лингвистическая прагматика. - М., 1985.</w:t>
      </w:r>
    </w:p>
    <w:p w:rsidR="006526D9" w:rsidRDefault="006526D9" w:rsidP="006526D9">
      <w:pPr>
        <w:spacing w:before="120"/>
        <w:ind w:firstLine="567"/>
        <w:jc w:val="both"/>
      </w:pPr>
      <w:r w:rsidRPr="0039791F">
        <w:t xml:space="preserve">Вежбицка А. Язык. Культура. Познание. - М., 1996. </w:t>
      </w:r>
      <w:bookmarkStart w:id="0" w:name="118"/>
      <w:bookmarkEnd w:id="0"/>
    </w:p>
    <w:p w:rsidR="00B42C45" w:rsidRDefault="00B42C45">
      <w:bookmarkStart w:id="1" w:name="_GoBack"/>
      <w:bookmarkEnd w:id="1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26D9"/>
    <w:rsid w:val="00002B5A"/>
    <w:rsid w:val="0010437E"/>
    <w:rsid w:val="00316F32"/>
    <w:rsid w:val="00381A38"/>
    <w:rsid w:val="0039791F"/>
    <w:rsid w:val="00570023"/>
    <w:rsid w:val="00616072"/>
    <w:rsid w:val="006526D9"/>
    <w:rsid w:val="006A5004"/>
    <w:rsid w:val="006B6856"/>
    <w:rsid w:val="00710178"/>
    <w:rsid w:val="0075284A"/>
    <w:rsid w:val="0081563E"/>
    <w:rsid w:val="008B35EE"/>
    <w:rsid w:val="00905CC1"/>
    <w:rsid w:val="00B42C45"/>
    <w:rsid w:val="00B47B6A"/>
    <w:rsid w:val="00D2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8442987-D4E5-41A6-BE58-3D371498A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6D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6526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Семантические примитивы </vt:lpstr>
    </vt:vector>
  </TitlesOfParts>
  <Company>Home</Company>
  <LinksUpToDate>false</LinksUpToDate>
  <CharactersWithSpaces>3189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Семантические примитивы </dc:title>
  <dc:subject/>
  <dc:creator>User</dc:creator>
  <cp:keywords/>
  <dc:description/>
  <cp:lastModifiedBy>admin</cp:lastModifiedBy>
  <cp:revision>2</cp:revision>
  <dcterms:created xsi:type="dcterms:W3CDTF">2014-02-14T21:22:00Z</dcterms:created>
  <dcterms:modified xsi:type="dcterms:W3CDTF">2014-02-14T21:22:00Z</dcterms:modified>
</cp:coreProperties>
</file>