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B4" w:rsidRDefault="00C4408A">
      <w:pPr>
        <w:pStyle w:val="a6"/>
        <w:ind w:firstLine="567"/>
      </w:pPr>
      <w:r>
        <w:t>Семантические сети и модель мира</w:t>
      </w:r>
    </w:p>
    <w:p w:rsidR="008843B4" w:rsidRDefault="008843B4">
      <w:pPr>
        <w:ind w:firstLine="567"/>
        <w:rPr>
          <w:sz w:val="28"/>
          <w:szCs w:val="28"/>
        </w:rPr>
      </w:pPr>
    </w:p>
    <w:p w:rsidR="008843B4" w:rsidRDefault="00C4408A">
      <w:pPr>
        <w:pStyle w:val="2"/>
        <w:ind w:firstLine="567"/>
      </w:pPr>
      <w:r>
        <w:t>Цель</w:t>
      </w:r>
    </w:p>
    <w:p w:rsidR="008843B4" w:rsidRDefault="00C4408A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основании постановки задачи и полученных материалов, мною выполнялись работы по реализации проекта обслуживания клиентов сотовой сети по типу “Старт-карта”. </w:t>
      </w:r>
    </w:p>
    <w:p w:rsidR="008843B4" w:rsidRDefault="007319AF">
      <w:pPr>
        <w:ind w:firstLine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8pt;margin-top:165.6pt;width:108pt;height:21.6pt;z-index:251654656;mso-position-horizontal-relative:text;mso-position-vertical-relative:page" o:allowincell="f" fillcolor="silver">
            <v:textbox style="mso-next-textbox:#_x0000_s1026">
              <w:txbxContent>
                <w:p w:rsidR="008843B4" w:rsidRDefault="00C4408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Основные модули</w:t>
                  </w:r>
                </w:p>
              </w:txbxContent>
            </v:textbox>
            <w10:wrap anchory="page"/>
          </v:shape>
        </w:pict>
      </w:r>
    </w:p>
    <w:p w:rsidR="008843B4" w:rsidRDefault="007319AF">
      <w:pPr>
        <w:ind w:firstLine="567"/>
      </w:pPr>
      <w:r>
        <w:rPr>
          <w:noProof/>
        </w:rPr>
        <w:pict>
          <v:line id="_x0000_s1027" style="position:absolute;left:0;text-align:left;z-index:251658752;mso-position-horizontal-relative:text;mso-position-vertical-relative:page" from="248.4pt,187.2pt" to="334.8pt,237.6pt" o:allowincell="f">
            <v:stroke endarrow="block"/>
            <w10:wrap anchory="page"/>
          </v:line>
        </w:pict>
      </w:r>
      <w:r>
        <w:rPr>
          <w:noProof/>
        </w:rPr>
        <w:pict>
          <v:line id="_x0000_s1028" style="position:absolute;left:0;text-align:left;flip:x;z-index:251657728;mso-position-horizontal-relative:text;mso-position-vertical-relative:page" from="90pt,187.2pt" to="162pt,237.6pt" o:allowincell="f">
            <v:stroke endarrow="block"/>
            <w10:wrap anchory="page"/>
          </v:line>
        </w:pict>
      </w: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8843B4">
      <w:pPr>
        <w:ind w:firstLine="567"/>
        <w:rPr>
          <w:lang w:val="en-US"/>
        </w:rPr>
      </w:pPr>
    </w:p>
    <w:p w:rsidR="008843B4" w:rsidRDefault="008843B4">
      <w:pPr>
        <w:ind w:firstLine="567"/>
        <w:rPr>
          <w:lang w:val="en-US"/>
        </w:rPr>
      </w:pPr>
    </w:p>
    <w:p w:rsidR="008843B4" w:rsidRDefault="008843B4">
      <w:pPr>
        <w:ind w:firstLine="567"/>
        <w:rPr>
          <w:lang w:val="en-US"/>
        </w:rPr>
      </w:pPr>
    </w:p>
    <w:p w:rsidR="008843B4" w:rsidRDefault="008843B4">
      <w:pPr>
        <w:ind w:firstLine="567"/>
        <w:rPr>
          <w:lang w:val="en-US"/>
        </w:rPr>
      </w:pPr>
    </w:p>
    <w:p w:rsidR="008843B4" w:rsidRDefault="007319AF">
      <w:pPr>
        <w:ind w:firstLine="567"/>
      </w:pPr>
      <w:r>
        <w:rPr>
          <w:noProof/>
        </w:rPr>
        <w:pict>
          <v:group id="_x0000_s1029" style="position:absolute;left:0;text-align:left;margin-left:212.4pt;margin-top:.1pt;width:201.6pt;height:100.8pt;z-index:251656704" coordorigin="6048,3742" coordsize="4032,2016" o:allowincell="f">
            <v:shape id="_x0000_s1030" type="#_x0000_t202" style="position:absolute;left:6048;top:3742;width:4032;height:2016" o:allowincell="f">
              <v:textbox style="mso-next-textbox:#_x0000_s1030">
                <w:txbxContent>
                  <w:p w:rsidR="008843B4" w:rsidRDefault="00C4408A">
                    <w:pPr>
                      <w:pStyle w:val="1"/>
                      <w:outlineLvl w:val="0"/>
                    </w:pPr>
                    <w:r>
                      <w:t>Ведение и администрирование</w:t>
                    </w:r>
                  </w:p>
                  <w:p w:rsidR="008843B4" w:rsidRDefault="008843B4">
                    <w:pPr>
                      <w:rPr>
                        <w:noProof/>
                      </w:rPr>
                    </w:pPr>
                  </w:p>
                  <w:p w:rsidR="008843B4" w:rsidRDefault="00C4408A">
                    <w:r>
                      <w:t>1. Ведение базы с абонентами “старт-карта”</w:t>
                    </w:r>
                  </w:p>
                  <w:p w:rsidR="008843B4" w:rsidRDefault="00C4408A">
                    <w:r>
                      <w:t>2. Ведение базы “старт-карта”</w:t>
                    </w:r>
                  </w:p>
                  <w:p w:rsidR="008843B4" w:rsidRDefault="00C4408A">
                    <w:r>
                      <w:t>3. Процедура контроля наличия абонентов в билинговой системе и базе контроллера коммутатора</w:t>
                    </w:r>
                  </w:p>
                </w:txbxContent>
              </v:textbox>
            </v:shape>
            <v:line id="_x0000_s1031" style="position:absolute" from="6048,4173" to="10080,4173" o:allowincell="f"/>
          </v:group>
        </w:pict>
      </w:r>
      <w:r>
        <w:rPr>
          <w:noProof/>
        </w:rPr>
        <w:pict>
          <v:group id="_x0000_s1032" style="position:absolute;left:0;text-align:left;margin-left:3.6pt;margin-top:.2pt;width:201.6pt;height:100.8pt;z-index:251655680" coordorigin="1872,3744" coordsize="3888,2016" o:allowincell="f">
            <v:shape id="_x0000_s1033" type="#_x0000_t202" style="position:absolute;left:1872;top:3744;width:3888;height:2016" o:allowincell="f">
              <v:textbox style="mso-next-textbox:#_x0000_s1033">
                <w:txbxContent>
                  <w:p w:rsidR="008843B4" w:rsidRDefault="00C4408A">
                    <w:pPr>
                      <w:pStyle w:val="a4"/>
                    </w:pPr>
                    <w:r>
                      <w:t>Контроль и управление абонентов на контроллере</w:t>
                    </w:r>
                  </w:p>
                  <w:p w:rsidR="008843B4" w:rsidRDefault="008843B4"/>
                  <w:p w:rsidR="008843B4" w:rsidRDefault="00C4408A">
                    <w:r>
                      <w:t xml:space="preserve">1. Контроль потока </w:t>
                    </w:r>
                    <w:r>
                      <w:rPr>
                        <w:lang w:val="en-US"/>
                      </w:rPr>
                      <w:t>CDR-</w:t>
                    </w:r>
                    <w:r>
                      <w:t>трафика</w:t>
                    </w:r>
                  </w:p>
                  <w:p w:rsidR="008843B4" w:rsidRDefault="00C4408A">
                    <w:r>
                      <w:t>2. Аккумуляция времени эфира</w:t>
                    </w:r>
                  </w:p>
                  <w:p w:rsidR="008843B4" w:rsidRDefault="00C4408A">
                    <w:r>
                      <w:t>3. Автоматическое открытие, закрытие абонентов на коммутаторе</w:t>
                    </w:r>
                  </w:p>
                  <w:p w:rsidR="008843B4" w:rsidRDefault="00C4408A">
                    <w:r>
                      <w:t>4. Обновление базы данных с коммутатора</w:t>
                    </w:r>
                  </w:p>
                </w:txbxContent>
              </v:textbox>
            </v:shape>
            <v:line id="_x0000_s1034" style="position:absolute" from="1872,4321" to="5760,4321" o:allowincell="f"/>
          </v:group>
        </w:pict>
      </w: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8843B4">
      <w:pPr>
        <w:ind w:firstLine="567"/>
      </w:pPr>
    </w:p>
    <w:p w:rsidR="008843B4" w:rsidRDefault="00C440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Я занимался реализацией модуля “Ведение и администрирование”.</w:t>
      </w:r>
    </w:p>
    <w:p w:rsidR="008843B4" w:rsidRDefault="008843B4">
      <w:pPr>
        <w:ind w:firstLine="567"/>
        <w:rPr>
          <w:sz w:val="24"/>
          <w:szCs w:val="24"/>
        </w:rPr>
      </w:pPr>
    </w:p>
    <w:p w:rsidR="008843B4" w:rsidRDefault="00C4408A">
      <w:pPr>
        <w:pStyle w:val="1"/>
        <w:keepNext w:val="0"/>
        <w:ind w:firstLine="567"/>
        <w:jc w:val="center"/>
        <w:outlineLvl w:val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Предпроектная деятельность</w:t>
      </w:r>
    </w:p>
    <w:p w:rsidR="008843B4" w:rsidRDefault="00C4408A">
      <w:pPr>
        <w:numPr>
          <w:ilvl w:val="0"/>
          <w:numId w:val="1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Анализ направлений разработки проекта, которые выглядят перспективными.</w:t>
      </w:r>
    </w:p>
    <w:p w:rsidR="008843B4" w:rsidRDefault="00C4408A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собственных возможностей в реализации перспективных направлений.</w:t>
      </w:r>
    </w:p>
    <w:p w:rsidR="008843B4" w:rsidRDefault="00C4408A">
      <w:pPr>
        <w:numPr>
          <w:ilvl w:val="0"/>
          <w:numId w:val="1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Принятие решений о начале проектирования.</w:t>
      </w:r>
    </w:p>
    <w:p w:rsidR="008843B4" w:rsidRDefault="00C4408A">
      <w:pPr>
        <w:numPr>
          <w:ilvl w:val="0"/>
          <w:numId w:val="1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Техническое задание.</w:t>
      </w:r>
    </w:p>
    <w:p w:rsidR="008843B4" w:rsidRDefault="00C4408A">
      <w:pPr>
        <w:numPr>
          <w:ilvl w:val="0"/>
          <w:numId w:val="1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Техническое предложение.</w:t>
      </w:r>
    </w:p>
    <w:p w:rsidR="008843B4" w:rsidRDefault="00C4408A">
      <w:pPr>
        <w:numPr>
          <w:ilvl w:val="0"/>
          <w:numId w:val="1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Эскизное проектирование.</w:t>
      </w:r>
    </w:p>
    <w:p w:rsidR="008843B4" w:rsidRDefault="00C4408A">
      <w:pPr>
        <w:pStyle w:val="20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Далее я замечу, что на предпроектную деятельность было уделено очень мало времени и средств. Это привело к тому, что много раз работы упирались в тупик и приходилось возвращаться на этапы предпроектной деятельности. Одним из путей недопущения тупиковых ситуаций является использование опыта, но в данном случае я пока не обладаю достаточным опытом, также не удалось найти профессионала в данной проблемной области.</w:t>
      </w:r>
    </w:p>
    <w:p w:rsidR="008843B4" w:rsidRDefault="00C4408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843B4" w:rsidRDefault="00C4408A">
      <w:pPr>
        <w:pStyle w:val="1"/>
        <w:keepNext w:val="0"/>
        <w:ind w:firstLine="567"/>
        <w:jc w:val="center"/>
        <w:outlineLvl w:val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Эскизное проектирование</w:t>
      </w:r>
    </w:p>
    <w:p w:rsidR="008843B4" w:rsidRDefault="00C4408A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>Эскизный проект –совокупность конструкторских документов, которые должны содержать принципиальные конструкторские решения, дающие общие представления об устройстве и работе изделия. В эскизном проекте подтверждаются или уточняются требования к изделию, установленные в техническом задании или техническом предложении. Основные работы, проводимые на стадии эскизного проектирования:</w:t>
      </w:r>
    </w:p>
    <w:p w:rsidR="008843B4" w:rsidRDefault="00C4408A">
      <w:pPr>
        <w:numPr>
          <w:ilvl w:val="0"/>
          <w:numId w:val="2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Поиск вариантов конструктивных решений.</w:t>
      </w:r>
    </w:p>
    <w:p w:rsidR="008843B4" w:rsidRDefault="00C4408A">
      <w:pPr>
        <w:numPr>
          <w:ilvl w:val="0"/>
          <w:numId w:val="2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Оценка изделия.</w:t>
      </w:r>
    </w:p>
    <w:p w:rsidR="008843B4" w:rsidRDefault="00C4408A">
      <w:pPr>
        <w:numPr>
          <w:ilvl w:val="0"/>
          <w:numId w:val="2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Проверка вариантов изделия.</w:t>
      </w:r>
    </w:p>
    <w:p w:rsidR="008843B4" w:rsidRDefault="00C4408A">
      <w:pPr>
        <w:numPr>
          <w:ilvl w:val="0"/>
          <w:numId w:val="2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Выбор оптимального варианта.</w:t>
      </w:r>
    </w:p>
    <w:p w:rsidR="008843B4" w:rsidRDefault="00C4408A">
      <w:pPr>
        <w:numPr>
          <w:ilvl w:val="0"/>
          <w:numId w:val="2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Решение по изготовлению.</w:t>
      </w:r>
    </w:p>
    <w:p w:rsidR="008843B4" w:rsidRDefault="00C4408A">
      <w:pPr>
        <w:numPr>
          <w:ilvl w:val="0"/>
          <w:numId w:val="2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Согласование проекта.</w:t>
      </w:r>
    </w:p>
    <w:p w:rsidR="008843B4" w:rsidRDefault="00C440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Здесь и далее под изделием следует понимать программный продукт.</w:t>
      </w:r>
    </w:p>
    <w:p w:rsidR="008843B4" w:rsidRDefault="008843B4">
      <w:pPr>
        <w:ind w:firstLine="567"/>
        <w:rPr>
          <w:sz w:val="24"/>
          <w:szCs w:val="24"/>
        </w:rPr>
      </w:pPr>
    </w:p>
    <w:p w:rsidR="008843B4" w:rsidRDefault="00C4408A">
      <w:pPr>
        <w:pStyle w:val="1"/>
        <w:keepNext w:val="0"/>
        <w:ind w:firstLine="567"/>
        <w:jc w:val="center"/>
        <w:outlineLvl w:val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Адаптация изделия к требованиям прогнозируемого будущего</w:t>
      </w:r>
    </w:p>
    <w:p w:rsidR="008843B4" w:rsidRDefault="00C4408A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Необходимо отметить, что проектируемый объект вряд ли окажется жизнеспособным на срок более 2-3 лет. На это имеется две причины: по истечении этого срока изделие морально устареет и число старт-карт ограничено и как только они будут все использованы, необходимость в изделии автоматически отпадет. В связи с таким положением дел руководство организации не заинтересовано во вкладывании больших средств в это изделие, средства для разработки выделяются из текущего баланса и на имеющемся оборудовании, без привлечения дополнительного.</w:t>
      </w:r>
    </w:p>
    <w:p w:rsidR="008843B4" w:rsidRDefault="008843B4">
      <w:pPr>
        <w:ind w:firstLine="567"/>
        <w:rPr>
          <w:sz w:val="24"/>
          <w:szCs w:val="24"/>
        </w:rPr>
      </w:pPr>
    </w:p>
    <w:p w:rsidR="008843B4" w:rsidRDefault="00C4408A">
      <w:pPr>
        <w:pStyle w:val="1"/>
        <w:keepNext w:val="0"/>
        <w:ind w:firstLine="567"/>
        <w:jc w:val="center"/>
        <w:outlineLvl w:val="0"/>
        <w:rPr>
          <w:noProof w:val="0"/>
          <w:sz w:val="28"/>
          <w:szCs w:val="28"/>
          <w:lang w:val="ru-RU"/>
        </w:rPr>
      </w:pPr>
      <w:r>
        <w:rPr>
          <w:noProof w:val="0"/>
          <w:sz w:val="28"/>
          <w:szCs w:val="28"/>
          <w:lang w:val="ru-RU"/>
        </w:rPr>
        <w:t>Проблемы ранних стадий проектной деятельности</w:t>
      </w:r>
    </w:p>
    <w:p w:rsidR="008843B4" w:rsidRDefault="00C4408A">
      <w:pPr>
        <w:pStyle w:val="20"/>
        <w:ind w:firstLine="567"/>
        <w:rPr>
          <w:sz w:val="24"/>
          <w:szCs w:val="24"/>
        </w:rPr>
      </w:pPr>
      <w:r>
        <w:rPr>
          <w:sz w:val="24"/>
          <w:szCs w:val="24"/>
        </w:rPr>
        <w:t>Ранние стадии проектной деятельности пока не поддаются автоматизации в той степени, в которой бы хотелось, и внимание нужно сосредоточить на создании благоприятной информационной среды для профессионала с целью повышения эффективности функционирования его когнитивных структур.</w:t>
      </w:r>
    </w:p>
    <w:p w:rsidR="008843B4" w:rsidRDefault="00C440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Представляется целесообразным решать в первую очередь следующие задачи:</w:t>
      </w:r>
    </w:p>
    <w:p w:rsidR="008843B4" w:rsidRDefault="00C4408A">
      <w:pPr>
        <w:numPr>
          <w:ilvl w:val="0"/>
          <w:numId w:val="3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Обеспечение ведущих специалистов релевантной информацией на основе категориального анализа и теории познания применительно к данной предметной области.</w:t>
      </w:r>
    </w:p>
    <w:p w:rsidR="008843B4" w:rsidRDefault="00C4408A">
      <w:pPr>
        <w:numPr>
          <w:ilvl w:val="0"/>
          <w:numId w:val="3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Построение прогнозов относительно требований, которые будут представлены к изделию в будущем, и технических характеристик изделия (на основе теории парадигмы).</w:t>
      </w:r>
    </w:p>
    <w:p w:rsidR="008843B4" w:rsidRDefault="008843B4">
      <w:pPr>
        <w:rPr>
          <w:sz w:val="24"/>
          <w:szCs w:val="24"/>
        </w:rPr>
      </w:pPr>
    </w:p>
    <w:p w:rsidR="008843B4" w:rsidRDefault="00C4408A">
      <w:pPr>
        <w:numPr>
          <w:ilvl w:val="0"/>
          <w:numId w:val="3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Поиск подходов к структурированию среды деятельности профессионала на основе моделей, приемлемых на ранних стадиях проектирования.</w:t>
      </w:r>
    </w:p>
    <w:p w:rsidR="008843B4" w:rsidRDefault="00C4408A">
      <w:pPr>
        <w:numPr>
          <w:ilvl w:val="0"/>
          <w:numId w:val="3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Поиск моделей, повышающих эффективность когнитивных процессов профессионала в процессе целеполагания и принятия решений.</w:t>
      </w:r>
    </w:p>
    <w:p w:rsidR="008843B4" w:rsidRDefault="00C4408A">
      <w:pPr>
        <w:numPr>
          <w:ilvl w:val="0"/>
          <w:numId w:val="3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Разработка методологии поддержки деятельности конструктора в формировании гипотетического образа будущего изделия. </w:t>
      </w:r>
    </w:p>
    <w:p w:rsidR="008843B4" w:rsidRDefault="007319AF">
      <w:pPr>
        <w:ind w:firstLine="567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9.7pt;margin-top:46.3pt;width:420pt;height:431.25pt;z-index:251659776;mso-position-horizontal-relative:text;mso-position-vertical-relative:text" o:allowincell="f">
            <v:imagedata r:id="rId5" o:title="7838_2"/>
            <w10:wrap type="topAndBottom"/>
          </v:shape>
        </w:pict>
      </w:r>
    </w:p>
    <w:p w:rsidR="008843B4" w:rsidRDefault="008843B4">
      <w:pPr>
        <w:ind w:firstLine="567"/>
        <w:rPr>
          <w:noProof/>
          <w:sz w:val="24"/>
          <w:szCs w:val="24"/>
        </w:rPr>
      </w:pPr>
    </w:p>
    <w:p w:rsidR="008843B4" w:rsidRDefault="008843B4">
      <w:pPr>
        <w:ind w:firstLine="567"/>
        <w:rPr>
          <w:noProof/>
          <w:sz w:val="24"/>
          <w:szCs w:val="24"/>
        </w:rPr>
      </w:pPr>
    </w:p>
    <w:p w:rsidR="008843B4" w:rsidRDefault="008843B4">
      <w:pPr>
        <w:ind w:firstLine="567"/>
        <w:rPr>
          <w:noProof/>
          <w:sz w:val="24"/>
          <w:szCs w:val="24"/>
        </w:rPr>
      </w:pPr>
    </w:p>
    <w:p w:rsidR="008843B4" w:rsidRDefault="008843B4">
      <w:pPr>
        <w:ind w:firstLine="567"/>
        <w:rPr>
          <w:b/>
          <w:bCs/>
          <w:sz w:val="24"/>
          <w:szCs w:val="24"/>
          <w:lang w:val="en-US"/>
        </w:rPr>
      </w:pPr>
    </w:p>
    <w:p w:rsidR="008843B4" w:rsidRDefault="007319AF">
      <w:pPr>
        <w:ind w:firstLine="567"/>
        <w:rPr>
          <w:b/>
          <w:bCs/>
          <w:sz w:val="24"/>
          <w:szCs w:val="24"/>
          <w:lang w:val="en-US"/>
        </w:rPr>
      </w:pPr>
      <w:r>
        <w:rPr>
          <w:noProof/>
        </w:rPr>
        <w:pict>
          <v:shape id="_x0000_s1036" type="#_x0000_t75" style="position:absolute;left:0;text-align:left;margin-left:0;margin-top:0;width:407.25pt;height:235.5pt;z-index:251660800;mso-position-horizontal-relative:text;mso-position-vertical-relative:text" o:allowincell="f">
            <v:imagedata r:id="rId6" o:title="7838_3"/>
            <w10:wrap type="topAndBottom"/>
          </v:shape>
        </w:pict>
      </w:r>
    </w:p>
    <w:p w:rsidR="008843B4" w:rsidRDefault="008843B4">
      <w:pPr>
        <w:ind w:firstLine="567"/>
        <w:rPr>
          <w:b/>
          <w:bCs/>
          <w:sz w:val="24"/>
          <w:szCs w:val="24"/>
          <w:lang w:val="en-US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720"/>
      </w:tblGrid>
      <w:tr w:rsidR="008843B4">
        <w:trPr>
          <w:trHeight w:val="483"/>
        </w:trPr>
        <w:tc>
          <w:tcPr>
            <w:tcW w:w="3720" w:type="dxa"/>
            <w:tcBorders>
              <w:bottom w:val="nil"/>
            </w:tcBorders>
            <w:shd w:val="pct35" w:color="auto" w:fill="FFFFFF"/>
            <w:vAlign w:val="center"/>
          </w:tcPr>
          <w:p w:rsidR="008843B4" w:rsidRDefault="00C4408A">
            <w:pPr>
              <w:ind w:firstLine="56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Субстанция</w:t>
            </w:r>
          </w:p>
        </w:tc>
        <w:tc>
          <w:tcPr>
            <w:tcW w:w="3720" w:type="dxa"/>
            <w:tcBorders>
              <w:bottom w:val="nil"/>
            </w:tcBorders>
            <w:shd w:val="pct35" w:color="auto" w:fill="FFFFFF"/>
            <w:vAlign w:val="center"/>
          </w:tcPr>
          <w:p w:rsidR="008843B4" w:rsidRDefault="00C4408A">
            <w:pPr>
              <w:ind w:firstLine="567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Атрибуты</w:t>
            </w:r>
          </w:p>
        </w:tc>
      </w:tr>
      <w:tr w:rsidR="008843B4">
        <w:trPr>
          <w:trHeight w:val="561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Контроллер </w:t>
            </w:r>
            <w:r>
              <w:rPr>
                <w:sz w:val="24"/>
                <w:szCs w:val="24"/>
                <w:lang w:val="en-US"/>
              </w:rPr>
              <w:t>WSC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Для радио(сотовой) связи, для проводной связи</w:t>
            </w:r>
          </w:p>
        </w:tc>
      </w:tr>
      <w:tr w:rsidR="008843B4">
        <w:trPr>
          <w:trHeight w:val="756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Билинговая система</w:t>
            </w:r>
            <w:r>
              <w:rPr>
                <w:sz w:val="24"/>
                <w:szCs w:val="24"/>
                <w:lang w:val="en-US"/>
              </w:rPr>
              <w:t xml:space="preserve"> RPM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Поддерживающая множество тарифных планов, не поддерживающая тарифные планы</w:t>
            </w:r>
          </w:p>
        </w:tc>
      </w:tr>
      <w:tr w:rsidR="008843B4">
        <w:trPr>
          <w:trHeight w:val="756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 и управление абонентов на контроллере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Полное, частичное, нулевое</w:t>
            </w:r>
          </w:p>
        </w:tc>
      </w:tr>
      <w:tr w:rsidR="008843B4">
        <w:trPr>
          <w:trHeight w:val="577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Ведение и администрирование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Автоматическое, автоматизированное</w:t>
            </w:r>
          </w:p>
        </w:tc>
      </w:tr>
      <w:tr w:rsidR="008843B4">
        <w:trPr>
          <w:trHeight w:val="543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Надежность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Полная, частичная, нулевая</w:t>
            </w:r>
          </w:p>
        </w:tc>
      </w:tr>
      <w:tr w:rsidR="008843B4">
        <w:trPr>
          <w:trHeight w:val="579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 Приложений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Стабильная, нестабильная</w:t>
            </w:r>
          </w:p>
        </w:tc>
      </w:tr>
      <w:tr w:rsidR="008843B4">
        <w:trPr>
          <w:trHeight w:val="545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Базы данных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Реляционные, сетевые, иерархические</w:t>
            </w:r>
          </w:p>
        </w:tc>
      </w:tr>
      <w:tr w:rsidR="008843B4">
        <w:trPr>
          <w:trHeight w:val="553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Программист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Профессионал, новичок</w:t>
            </w:r>
          </w:p>
        </w:tc>
      </w:tr>
      <w:tr w:rsidR="008843B4">
        <w:trPr>
          <w:trHeight w:val="561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Обученный, необученный</w:t>
            </w:r>
          </w:p>
        </w:tc>
      </w:tr>
      <w:tr w:rsidR="008843B4">
        <w:trPr>
          <w:trHeight w:val="756"/>
        </w:trPr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3720" w:type="dxa"/>
            <w:vAlign w:val="center"/>
          </w:tcPr>
          <w:p w:rsidR="008843B4" w:rsidRDefault="00C4408A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Постоянно находящиеся в памяти компьютера, временно вызываемые</w:t>
            </w:r>
          </w:p>
        </w:tc>
      </w:tr>
    </w:tbl>
    <w:p w:rsidR="008843B4" w:rsidRDefault="008843B4">
      <w:pPr>
        <w:ind w:firstLine="567"/>
        <w:rPr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8843B4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35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DE33BC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3E75256"/>
    <w:multiLevelType w:val="singleLevel"/>
    <w:tmpl w:val="F96670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9E052C"/>
    <w:multiLevelType w:val="singleLevel"/>
    <w:tmpl w:val="394C7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1F86C97"/>
    <w:multiLevelType w:val="singleLevel"/>
    <w:tmpl w:val="09A2E99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55CD5D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08A"/>
    <w:rsid w:val="007319AF"/>
    <w:rsid w:val="008843B4"/>
    <w:rsid w:val="00C4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014566DC-FE42-48D5-8827-5AB06C6A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b/>
      <w:bCs/>
      <w:noProof/>
      <w:lang w:val="en-US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  <w:outlineLvl w:val="1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jc w:val="right"/>
    </w:p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Title"/>
    <w:basedOn w:val="a"/>
    <w:link w:val="a7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Company> 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Remote_Klim</dc:creator>
  <cp:keywords/>
  <dc:description/>
  <cp:lastModifiedBy>admin</cp:lastModifiedBy>
  <cp:revision>2</cp:revision>
  <dcterms:created xsi:type="dcterms:W3CDTF">2014-02-19T05:56:00Z</dcterms:created>
  <dcterms:modified xsi:type="dcterms:W3CDTF">2014-02-19T05:56:00Z</dcterms:modified>
</cp:coreProperties>
</file>