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CA7" w:rsidRPr="00012973" w:rsidRDefault="00950CA7" w:rsidP="00950CA7">
      <w:pPr>
        <w:spacing w:before="120"/>
        <w:jc w:val="center"/>
        <w:rPr>
          <w:b/>
          <w:bCs/>
          <w:sz w:val="32"/>
          <w:szCs w:val="32"/>
        </w:rPr>
      </w:pPr>
      <w:r w:rsidRPr="00012973">
        <w:rPr>
          <w:b/>
          <w:bCs/>
          <w:sz w:val="32"/>
          <w:szCs w:val="32"/>
        </w:rPr>
        <w:t xml:space="preserve">Семенов Сергей </w:t>
      </w:r>
    </w:p>
    <w:p w:rsidR="00950CA7" w:rsidRPr="00AF6591" w:rsidRDefault="00950CA7" w:rsidP="00950CA7">
      <w:pPr>
        <w:spacing w:before="120"/>
        <w:ind w:firstLine="567"/>
        <w:jc w:val="both"/>
      </w:pPr>
      <w:r w:rsidRPr="00AF6591">
        <w:t xml:space="preserve">Семенов Сергей Александрович </w:t>
      </w:r>
      <w:r>
        <w:t>(</w:t>
      </w:r>
      <w:r w:rsidRPr="00AF6591">
        <w:t>1893—</w:t>
      </w:r>
      <w:r>
        <w:t>)</w:t>
      </w:r>
      <w:r w:rsidRPr="00AF6591">
        <w:t xml:space="preserve"> — пролетарский писатель. Сын рабочего. Член ВКП(б). Участник гражданской войны. Затем — на партийной и советской работе. Участник героического похода «Челюскина», орденоносец. Начало </w:t>
      </w:r>
      <w:r>
        <w:t>литературно</w:t>
      </w:r>
      <w:r w:rsidRPr="00AF6591">
        <w:t xml:space="preserve">й работы С. относится к 1922 (рассказ «Тиф»). </w:t>
      </w:r>
    </w:p>
    <w:p w:rsidR="00950CA7" w:rsidRPr="00AF6591" w:rsidRDefault="00950CA7" w:rsidP="00950CA7">
      <w:pPr>
        <w:spacing w:before="120"/>
        <w:ind w:firstLine="567"/>
        <w:jc w:val="both"/>
      </w:pPr>
      <w:r w:rsidRPr="00AF6591">
        <w:t xml:space="preserve">Роман «Голод» </w:t>
      </w:r>
      <w:r>
        <w:t>(</w:t>
      </w:r>
      <w:r w:rsidRPr="00AF6591">
        <w:t>1922</w:t>
      </w:r>
      <w:r>
        <w:t>)</w:t>
      </w:r>
      <w:r w:rsidRPr="00AF6591">
        <w:t xml:space="preserve"> — первая крупная вещь С. — написан в острой и сильной манере. В форме дневника С. дает детализированный, напряженный показ распада человеческих привязанностей и моральных норм под влиянием голода. Характерен образ старого рабочего, прячущего хлеб от семьи. Но тема голода у С. упрощается односторонним «биологизированием» человека, искусственной разгрузкой его от социальных стимулов. Сюжет романа ослаблен, замкнут в пределы семьи, дано скрупулезное накопление эпизодов и деталей. </w:t>
      </w:r>
    </w:p>
    <w:p w:rsidR="00950CA7" w:rsidRPr="00AF6591" w:rsidRDefault="00950CA7" w:rsidP="00950CA7">
      <w:pPr>
        <w:spacing w:before="120"/>
        <w:ind w:firstLine="567"/>
        <w:jc w:val="both"/>
      </w:pPr>
      <w:r w:rsidRPr="00AF6591">
        <w:t xml:space="preserve">Знанием быта рабочих отличаются повести и рассказы С. — «Фрезеровщик Палашов», «Петли одного и того же узла», «Бог и гиганты», «Тоже рассказ» и др. </w:t>
      </w:r>
    </w:p>
    <w:p w:rsidR="00950CA7" w:rsidRPr="00AF6591" w:rsidRDefault="00950CA7" w:rsidP="00950CA7">
      <w:pPr>
        <w:spacing w:before="120"/>
        <w:ind w:firstLine="567"/>
        <w:jc w:val="both"/>
      </w:pPr>
      <w:r w:rsidRPr="00AF6591">
        <w:t xml:space="preserve">Роман «Наталья Тарпова» </w:t>
      </w:r>
      <w:r>
        <w:t>(</w:t>
      </w:r>
      <w:r w:rsidRPr="00AF6591">
        <w:t>1927</w:t>
      </w:r>
      <w:r>
        <w:t>)</w:t>
      </w:r>
      <w:r w:rsidRPr="00AF6591">
        <w:t xml:space="preserve">, еще не законченный, вызвал большие споры. Тема романа — любовь Тарповой к классово чуждому </w:t>
      </w:r>
      <w:r>
        <w:t xml:space="preserve"> </w:t>
      </w:r>
      <w:r w:rsidRPr="00AF6591">
        <w:t xml:space="preserve">инженеру Габруху. Коммунистка, председатель фабзавкома Тарпова ищет новых форм семьи. Стремясь к самостоятельности, она делается сторонницей теории и практики свободной любви, снятия запретов. От неизбежного опустошения спасает ее связь с коллективом рабочих, партийная жизнь. Сталкиваясь с Габрухом, не верящим в победу социализма, надеющимся на перерождение диктатуры, Тарпова острее осознает необходимость выработать серьезные принципы личного поведения. </w:t>
      </w:r>
    </w:p>
    <w:p w:rsidR="00950CA7" w:rsidRPr="00AF6591" w:rsidRDefault="00950CA7" w:rsidP="00950CA7">
      <w:pPr>
        <w:spacing w:before="120"/>
        <w:ind w:firstLine="567"/>
        <w:jc w:val="both"/>
      </w:pPr>
      <w:r w:rsidRPr="00AF6591">
        <w:t xml:space="preserve">С. показывает жизнь партактива, советской интеллигенции и рабочих. Проблему семьи он освещает глубоко и вдумчиво. Стремление Габруха построить семью на основе незыблемого «до гроба» брачного союза при признании за супругами права на любовные связи вне семьи — крайняя форма буржуазного лицемерия — разоблачается С. Он разоблачает и псевдо-«революционную» свободу половых связей (страдания и гибель комсомолки Нюрочки и ее друга). Не навязывая канонов нового брака, С. связывает вопрос о семье с социально-политическими и хозяйственными отношениями современности. Однако С. не избежал обособления проблем семьи и любви от показа общих условий жизни, классовой борьбы пролетариата. Чрезмерно подчеркнут С. био-физиологический фактор, бессознательное влечение полов. </w:t>
      </w:r>
    </w:p>
    <w:p w:rsidR="00950CA7" w:rsidRPr="00AF6591" w:rsidRDefault="00950CA7" w:rsidP="00950CA7">
      <w:pPr>
        <w:spacing w:before="120"/>
        <w:ind w:firstLine="567"/>
        <w:jc w:val="both"/>
      </w:pPr>
      <w:r w:rsidRPr="00AF6591">
        <w:t xml:space="preserve">«Наталья Тарпова» — значительное явление в советской </w:t>
      </w:r>
      <w:r>
        <w:t>литератур</w:t>
      </w:r>
      <w:r w:rsidRPr="00AF6591">
        <w:t xml:space="preserve">е. Крепкий сюжет, острые драматические коллизии и психологические контрасты, социально-психологическая рельефность образов партийцев, рабочих, интеллигентов и др. при достаточно яркой индивидуализации их портретов, актуальность тематики — таковы достоинства романа. Но язык романа сух, есть надуманные, фальшиво драматические сцены (напр. символический разговор Габруха с коммунистом Рябьевым на лестнице). </w:t>
      </w:r>
    </w:p>
    <w:p w:rsidR="00950CA7" w:rsidRDefault="00950CA7" w:rsidP="00950CA7">
      <w:pPr>
        <w:spacing w:before="120"/>
        <w:ind w:firstLine="567"/>
        <w:jc w:val="both"/>
        <w:rPr>
          <w:lang w:val="en-US"/>
        </w:rPr>
      </w:pPr>
      <w:r w:rsidRPr="00AF6591">
        <w:t xml:space="preserve">Последняя работа С. «Не сдадимся» — пьеса о походе челюскинцев, в </w:t>
      </w:r>
      <w:r>
        <w:t>котор</w:t>
      </w:r>
      <w:r w:rsidRPr="00AF6591">
        <w:t xml:space="preserve">ой С. волнует проблема личности и коллектива, проблема формирования соц. человека. </w:t>
      </w:r>
      <w:r>
        <w:t xml:space="preserve"> </w:t>
      </w:r>
    </w:p>
    <w:p w:rsidR="00950CA7" w:rsidRPr="00012973" w:rsidRDefault="00950CA7" w:rsidP="00950CA7">
      <w:pPr>
        <w:spacing w:before="120"/>
        <w:jc w:val="center"/>
        <w:rPr>
          <w:b/>
          <w:bCs/>
          <w:sz w:val="28"/>
          <w:szCs w:val="28"/>
        </w:rPr>
      </w:pPr>
      <w:r w:rsidRPr="00012973">
        <w:rPr>
          <w:b/>
          <w:bCs/>
          <w:sz w:val="28"/>
          <w:szCs w:val="28"/>
        </w:rPr>
        <w:t xml:space="preserve">Список литературы </w:t>
      </w:r>
    </w:p>
    <w:p w:rsidR="00950CA7" w:rsidRDefault="00950CA7" w:rsidP="00950CA7">
      <w:pPr>
        <w:spacing w:before="120"/>
        <w:ind w:firstLine="567"/>
        <w:jc w:val="both"/>
      </w:pPr>
      <w:r w:rsidRPr="00AF6591">
        <w:t xml:space="preserve"> I. Собр. сочин., 3</w:t>
      </w:r>
      <w:r>
        <w:t xml:space="preserve"> </w:t>
      </w:r>
      <w:r w:rsidRPr="00AF6591">
        <w:t>тт., изд. «Молодая гвардия», М. — Л., 1928—1930 (т.</w:t>
      </w:r>
      <w:r>
        <w:t xml:space="preserve"> </w:t>
      </w:r>
      <w:r w:rsidRPr="00AF6591">
        <w:t>I. Рассказы, 1930</w:t>
      </w:r>
    </w:p>
    <w:p w:rsidR="00950CA7" w:rsidRDefault="00950CA7" w:rsidP="00950CA7">
      <w:pPr>
        <w:spacing w:before="120"/>
        <w:ind w:firstLine="567"/>
        <w:jc w:val="both"/>
      </w:pPr>
      <w:r w:rsidRPr="00AF6591">
        <w:t xml:space="preserve"> т.</w:t>
      </w:r>
      <w:r>
        <w:t xml:space="preserve"> </w:t>
      </w:r>
      <w:r w:rsidRPr="00AF6591">
        <w:t>II. Голод. Повести, 1928</w:t>
      </w:r>
    </w:p>
    <w:p w:rsidR="00950CA7" w:rsidRDefault="00950CA7" w:rsidP="00950CA7">
      <w:pPr>
        <w:spacing w:before="120"/>
        <w:ind w:firstLine="567"/>
        <w:jc w:val="both"/>
      </w:pPr>
      <w:r w:rsidRPr="00AF6591">
        <w:t xml:space="preserve"> т.</w:t>
      </w:r>
      <w:r>
        <w:t xml:space="preserve"> </w:t>
      </w:r>
      <w:r w:rsidRPr="00AF6591">
        <w:t>III. Наталья Тарпова, Роман, кн. 1, 1928)</w:t>
      </w:r>
    </w:p>
    <w:p w:rsidR="00950CA7" w:rsidRDefault="00950CA7" w:rsidP="00950CA7">
      <w:pPr>
        <w:spacing w:before="120"/>
        <w:ind w:firstLine="567"/>
        <w:jc w:val="both"/>
      </w:pPr>
      <w:r w:rsidRPr="00AF6591">
        <w:t xml:space="preserve"> Наталья Тарпова, кн. 2, изд. «Молодая гвардия», М., 1929</w:t>
      </w:r>
    </w:p>
    <w:p w:rsidR="00950CA7" w:rsidRDefault="00950CA7" w:rsidP="00950CA7">
      <w:pPr>
        <w:spacing w:before="120"/>
        <w:ind w:firstLine="567"/>
        <w:jc w:val="both"/>
      </w:pPr>
      <w:r w:rsidRPr="00AF6591">
        <w:t xml:space="preserve"> Экспедиция на «Сибирякове», ГИХЛ, Л., 1933</w:t>
      </w:r>
    </w:p>
    <w:p w:rsidR="00950CA7" w:rsidRPr="00AF6591" w:rsidRDefault="00950CA7" w:rsidP="00950CA7">
      <w:pPr>
        <w:spacing w:before="120"/>
        <w:ind w:firstLine="567"/>
        <w:jc w:val="both"/>
      </w:pPr>
      <w:r w:rsidRPr="00AF6591">
        <w:t xml:space="preserve"> Автобиография, сб. «Писатели», под ред. В.</w:t>
      </w:r>
      <w:r>
        <w:t xml:space="preserve"> </w:t>
      </w:r>
      <w:r w:rsidRPr="00AF6591">
        <w:t xml:space="preserve">Лидина, М., 1926. </w:t>
      </w:r>
    </w:p>
    <w:p w:rsidR="00950CA7" w:rsidRDefault="00950CA7" w:rsidP="00950CA7">
      <w:pPr>
        <w:spacing w:before="120"/>
        <w:ind w:firstLine="567"/>
        <w:jc w:val="both"/>
      </w:pPr>
      <w:r w:rsidRPr="00AF6591">
        <w:t>II. Правдухин</w:t>
      </w:r>
      <w:r>
        <w:t xml:space="preserve"> </w:t>
      </w:r>
      <w:r w:rsidRPr="00AF6591">
        <w:t>В., Пафос современности и молодые писатели, «Сибирские огни», 1922, кн. 4</w:t>
      </w:r>
    </w:p>
    <w:p w:rsidR="00950CA7" w:rsidRDefault="00950CA7" w:rsidP="00950CA7">
      <w:pPr>
        <w:spacing w:before="120"/>
        <w:ind w:firstLine="567"/>
        <w:jc w:val="both"/>
      </w:pPr>
      <w:r w:rsidRPr="00AF6591">
        <w:t xml:space="preserve"> Кубиков</w:t>
      </w:r>
      <w:r>
        <w:t xml:space="preserve"> </w:t>
      </w:r>
      <w:r w:rsidRPr="00AF6591">
        <w:t>И.</w:t>
      </w:r>
      <w:r>
        <w:t xml:space="preserve"> </w:t>
      </w:r>
      <w:r w:rsidRPr="00AF6591">
        <w:t>Н., Рабочий класс в русской литературе, изд. «Основа», Ив.-Вознесенск, 1924</w:t>
      </w:r>
    </w:p>
    <w:p w:rsidR="00950CA7" w:rsidRDefault="00950CA7" w:rsidP="00950CA7">
      <w:pPr>
        <w:spacing w:before="120"/>
        <w:ind w:firstLine="567"/>
        <w:jc w:val="both"/>
      </w:pPr>
      <w:r w:rsidRPr="00AF6591">
        <w:t xml:space="preserve"> Перцович</w:t>
      </w:r>
      <w:r>
        <w:t xml:space="preserve"> </w:t>
      </w:r>
      <w:r w:rsidRPr="00AF6591">
        <w:t>Ю. Республика на экзамене, «Звезда», 1927, №</w:t>
      </w:r>
      <w:r>
        <w:t xml:space="preserve"> </w:t>
      </w:r>
      <w:r w:rsidRPr="00AF6591">
        <w:t>8</w:t>
      </w:r>
    </w:p>
    <w:p w:rsidR="00950CA7" w:rsidRDefault="00950CA7" w:rsidP="00950CA7">
      <w:pPr>
        <w:spacing w:before="120"/>
        <w:ind w:firstLine="567"/>
        <w:jc w:val="both"/>
      </w:pPr>
      <w:r w:rsidRPr="00AF6591">
        <w:t xml:space="preserve"> Якубовский</w:t>
      </w:r>
      <w:r>
        <w:t xml:space="preserve"> </w:t>
      </w:r>
      <w:r w:rsidRPr="00AF6591">
        <w:t>Г., О чем и как пишет Сергей Семенов, «Октябрь», 1928, №</w:t>
      </w:r>
      <w:r>
        <w:t xml:space="preserve"> </w:t>
      </w:r>
      <w:r w:rsidRPr="00AF6591">
        <w:t>5. Отзывы о «Наталье Тарповой»: Ермилов</w:t>
      </w:r>
      <w:r>
        <w:t xml:space="preserve"> </w:t>
      </w:r>
      <w:r w:rsidRPr="00AF6591">
        <w:t>В., «Революция и культура», 1927, I</w:t>
      </w:r>
    </w:p>
    <w:p w:rsidR="00950CA7" w:rsidRDefault="00950CA7" w:rsidP="00950CA7">
      <w:pPr>
        <w:spacing w:before="120"/>
        <w:ind w:firstLine="567"/>
        <w:jc w:val="both"/>
      </w:pPr>
      <w:r w:rsidRPr="00AF6591">
        <w:t xml:space="preserve"> Красильников</w:t>
      </w:r>
      <w:r>
        <w:t xml:space="preserve"> </w:t>
      </w:r>
      <w:r w:rsidRPr="00AF6591">
        <w:t>В., «Октябрь», 1927, X</w:t>
      </w:r>
    </w:p>
    <w:p w:rsidR="00950CA7" w:rsidRDefault="00950CA7" w:rsidP="00950CA7">
      <w:pPr>
        <w:spacing w:before="120"/>
        <w:ind w:firstLine="567"/>
        <w:jc w:val="both"/>
      </w:pPr>
      <w:r w:rsidRPr="00AF6591">
        <w:t xml:space="preserve"> Пакентрейгер</w:t>
      </w:r>
      <w:r>
        <w:t xml:space="preserve"> </w:t>
      </w:r>
      <w:r w:rsidRPr="00AF6591">
        <w:t>С., «Новый мир», 1927, X</w:t>
      </w:r>
    </w:p>
    <w:p w:rsidR="00950CA7" w:rsidRDefault="00950CA7" w:rsidP="00950CA7">
      <w:pPr>
        <w:spacing w:before="120"/>
        <w:ind w:firstLine="567"/>
        <w:jc w:val="both"/>
      </w:pPr>
      <w:r w:rsidRPr="00AF6591">
        <w:t xml:space="preserve"> Нович</w:t>
      </w:r>
      <w:r>
        <w:t xml:space="preserve"> </w:t>
      </w:r>
      <w:r w:rsidRPr="00AF6591">
        <w:t>И., «На литературном посту», 1927, XVII—XVIII</w:t>
      </w:r>
    </w:p>
    <w:p w:rsidR="00950CA7" w:rsidRDefault="00950CA7" w:rsidP="00950CA7">
      <w:pPr>
        <w:spacing w:before="120"/>
        <w:ind w:firstLine="567"/>
        <w:jc w:val="both"/>
      </w:pPr>
      <w:r w:rsidRPr="00AF6591">
        <w:t xml:space="preserve"> Ермилов</w:t>
      </w:r>
      <w:r>
        <w:t xml:space="preserve"> </w:t>
      </w:r>
      <w:r w:rsidRPr="00AF6591">
        <w:t>В., «Молодая гвардия», 1927, XI</w:t>
      </w:r>
    </w:p>
    <w:p w:rsidR="00950CA7" w:rsidRDefault="00950CA7" w:rsidP="00950CA7">
      <w:pPr>
        <w:spacing w:before="120"/>
        <w:ind w:firstLine="567"/>
        <w:jc w:val="both"/>
      </w:pPr>
      <w:r w:rsidRPr="00AF6591">
        <w:t xml:space="preserve"> Его же, «На литературном посту», 1927, XX</w:t>
      </w:r>
    </w:p>
    <w:p w:rsidR="00950CA7" w:rsidRDefault="00950CA7" w:rsidP="00950CA7">
      <w:pPr>
        <w:spacing w:before="120"/>
        <w:ind w:firstLine="567"/>
        <w:jc w:val="both"/>
      </w:pPr>
      <w:r w:rsidRPr="00AF6591">
        <w:t xml:space="preserve"> Фриче</w:t>
      </w:r>
      <w:r>
        <w:t xml:space="preserve"> </w:t>
      </w:r>
      <w:r w:rsidRPr="00AF6591">
        <w:t>В., «Правда», 1927, №</w:t>
      </w:r>
      <w:r>
        <w:t xml:space="preserve"> </w:t>
      </w:r>
      <w:r w:rsidRPr="00AF6591">
        <w:t>184</w:t>
      </w:r>
    </w:p>
    <w:p w:rsidR="00950CA7" w:rsidRDefault="00950CA7" w:rsidP="00950CA7">
      <w:pPr>
        <w:spacing w:before="120"/>
        <w:ind w:firstLine="567"/>
        <w:jc w:val="both"/>
      </w:pPr>
      <w:r w:rsidRPr="00AF6591">
        <w:t xml:space="preserve"> Семенов С., Как создавалась «Не сдадимся», «Вечерняя Москва», 1935, 17 окт.</w:t>
      </w:r>
    </w:p>
    <w:p w:rsidR="00950CA7" w:rsidRPr="00AF6591" w:rsidRDefault="00950CA7" w:rsidP="00950CA7">
      <w:pPr>
        <w:spacing w:before="120"/>
        <w:ind w:firstLine="567"/>
        <w:jc w:val="both"/>
      </w:pPr>
      <w:r w:rsidRPr="00AF6591">
        <w:t xml:space="preserve"> Лавренев Борис, «Не сдадимся», «Известия ЦИК СССР и ВЦИК», 1935, 18 окт. (о постановке пьесы Семенова в ленингр. Большом драматическом театре). </w:t>
      </w:r>
    </w:p>
    <w:p w:rsidR="00950CA7" w:rsidRPr="00AF6591" w:rsidRDefault="00950CA7" w:rsidP="00950CA7">
      <w:pPr>
        <w:spacing w:before="120"/>
        <w:ind w:firstLine="567"/>
        <w:jc w:val="both"/>
      </w:pPr>
      <w:r w:rsidRPr="00AF6591">
        <w:t>III. Владиславлев</w:t>
      </w:r>
      <w:r>
        <w:t xml:space="preserve"> </w:t>
      </w:r>
      <w:r w:rsidRPr="00AF6591">
        <w:t>И.</w:t>
      </w:r>
      <w:r>
        <w:t xml:space="preserve"> </w:t>
      </w:r>
      <w:r w:rsidRPr="00AF6591">
        <w:t>В., Литература великого десятилетия, т.</w:t>
      </w:r>
      <w:r>
        <w:t xml:space="preserve"> </w:t>
      </w:r>
      <w:r w:rsidRPr="00AF6591">
        <w:t xml:space="preserve">I, М. — Л., 1928.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CA7"/>
    <w:rsid w:val="00002B5A"/>
    <w:rsid w:val="00012973"/>
    <w:rsid w:val="000A612C"/>
    <w:rsid w:val="0010437E"/>
    <w:rsid w:val="00226E46"/>
    <w:rsid w:val="002B34B4"/>
    <w:rsid w:val="00347E8E"/>
    <w:rsid w:val="00616072"/>
    <w:rsid w:val="006A5004"/>
    <w:rsid w:val="00710178"/>
    <w:rsid w:val="008B35EE"/>
    <w:rsid w:val="00905CC1"/>
    <w:rsid w:val="00950CA7"/>
    <w:rsid w:val="00AF659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432FEE7-5389-444C-AF39-115870DC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C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50CA7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Семенов Сергей </vt:lpstr>
    </vt:vector>
  </TitlesOfParts>
  <Company>Home</Company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Семенов Сергей </dc:title>
  <dc:subject/>
  <dc:creator>User</dc:creator>
  <cp:keywords/>
  <dc:description/>
  <cp:lastModifiedBy>admin</cp:lastModifiedBy>
  <cp:revision>2</cp:revision>
  <dcterms:created xsi:type="dcterms:W3CDTF">2014-02-15T03:10:00Z</dcterms:created>
  <dcterms:modified xsi:type="dcterms:W3CDTF">2014-02-15T03:10:00Z</dcterms:modified>
</cp:coreProperties>
</file>