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302" w:rsidRPr="00B07D78" w:rsidRDefault="002E4302" w:rsidP="00B07D7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7D78">
        <w:rPr>
          <w:b/>
          <w:sz w:val="28"/>
          <w:szCs w:val="28"/>
        </w:rPr>
        <w:t>МИНИСТЕРСТВО НАУКИ И ОБРАЗОВАНИЯ УКРАИНЫ</w:t>
      </w:r>
    </w:p>
    <w:p w:rsidR="002E4302" w:rsidRPr="00B07D78" w:rsidRDefault="002E4302" w:rsidP="00B07D7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7D78">
        <w:rPr>
          <w:b/>
          <w:sz w:val="28"/>
          <w:szCs w:val="28"/>
        </w:rPr>
        <w:t>ОДЕССКИЙ НАЦИОНАЛЬНЫЙ МОРСКОЙ УНИВЕРСИТЕТ</w:t>
      </w:r>
    </w:p>
    <w:p w:rsidR="002E4302" w:rsidRPr="00B07D78" w:rsidRDefault="002E4302" w:rsidP="00B07D7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E4302" w:rsidRPr="00B07D78" w:rsidRDefault="002E4302" w:rsidP="00B07D7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E4302" w:rsidRPr="00B07D78" w:rsidRDefault="002E4302" w:rsidP="00B07D7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E4302" w:rsidRPr="00B07D78" w:rsidRDefault="002E4302" w:rsidP="00B07D7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7D78">
        <w:rPr>
          <w:b/>
          <w:sz w:val="28"/>
          <w:szCs w:val="28"/>
        </w:rPr>
        <w:t>Кафедра «Философия»</w:t>
      </w:r>
    </w:p>
    <w:p w:rsidR="002E4302" w:rsidRPr="00B07D78" w:rsidRDefault="002E4302" w:rsidP="00B07D78">
      <w:pPr>
        <w:spacing w:line="360" w:lineRule="auto"/>
        <w:ind w:firstLine="709"/>
        <w:jc w:val="both"/>
        <w:rPr>
          <w:sz w:val="28"/>
          <w:szCs w:val="28"/>
        </w:rPr>
      </w:pPr>
    </w:p>
    <w:p w:rsidR="002E4302" w:rsidRPr="00B07D78" w:rsidRDefault="002E4302" w:rsidP="00B07D78">
      <w:pPr>
        <w:spacing w:line="360" w:lineRule="auto"/>
        <w:ind w:firstLine="709"/>
        <w:jc w:val="both"/>
        <w:rPr>
          <w:sz w:val="28"/>
          <w:szCs w:val="28"/>
        </w:rPr>
      </w:pPr>
    </w:p>
    <w:p w:rsidR="002E4302" w:rsidRPr="00B07D78" w:rsidRDefault="002E4302" w:rsidP="00B07D78">
      <w:pPr>
        <w:spacing w:line="360" w:lineRule="auto"/>
        <w:ind w:firstLine="709"/>
        <w:jc w:val="both"/>
        <w:rPr>
          <w:sz w:val="28"/>
          <w:szCs w:val="28"/>
        </w:rPr>
      </w:pPr>
    </w:p>
    <w:p w:rsidR="002E4302" w:rsidRPr="00B07D78" w:rsidRDefault="002E4302" w:rsidP="00B07D78">
      <w:pPr>
        <w:spacing w:line="360" w:lineRule="auto"/>
        <w:ind w:firstLine="709"/>
        <w:jc w:val="both"/>
        <w:rPr>
          <w:sz w:val="28"/>
          <w:szCs w:val="28"/>
        </w:rPr>
      </w:pPr>
    </w:p>
    <w:p w:rsidR="002E4302" w:rsidRPr="00B07D78" w:rsidRDefault="002E4302" w:rsidP="00B07D78">
      <w:pPr>
        <w:spacing w:line="360" w:lineRule="auto"/>
        <w:ind w:firstLine="709"/>
        <w:jc w:val="both"/>
        <w:rPr>
          <w:sz w:val="28"/>
          <w:szCs w:val="28"/>
        </w:rPr>
      </w:pPr>
    </w:p>
    <w:p w:rsidR="002E4302" w:rsidRDefault="002E4302" w:rsidP="00B07D7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B07D78">
        <w:rPr>
          <w:sz w:val="28"/>
          <w:szCs w:val="28"/>
        </w:rPr>
        <w:t>Доклад</w:t>
      </w:r>
      <w:r w:rsidR="00B07D78" w:rsidRPr="00B07D78">
        <w:rPr>
          <w:sz w:val="28"/>
          <w:szCs w:val="28"/>
        </w:rPr>
        <w:t xml:space="preserve"> </w:t>
      </w:r>
      <w:r w:rsidRPr="00B07D78">
        <w:rPr>
          <w:sz w:val="28"/>
          <w:szCs w:val="28"/>
        </w:rPr>
        <w:t>на тему:</w:t>
      </w:r>
    </w:p>
    <w:p w:rsidR="00B07D78" w:rsidRPr="00B07D78" w:rsidRDefault="00B07D78" w:rsidP="00B07D7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2E4302" w:rsidRPr="00B07D78" w:rsidRDefault="00B07D78" w:rsidP="00B07D7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7D78">
        <w:rPr>
          <w:b/>
          <w:sz w:val="28"/>
          <w:szCs w:val="28"/>
        </w:rPr>
        <w:t>«СЕПАРАТИЗМ В УКРАИНЕ»</w:t>
      </w:r>
    </w:p>
    <w:p w:rsidR="002E4302" w:rsidRPr="00B07D78" w:rsidRDefault="002E4302" w:rsidP="00B07D78">
      <w:pPr>
        <w:spacing w:line="360" w:lineRule="auto"/>
        <w:ind w:firstLine="709"/>
        <w:jc w:val="both"/>
        <w:rPr>
          <w:sz w:val="28"/>
          <w:szCs w:val="28"/>
        </w:rPr>
      </w:pPr>
    </w:p>
    <w:p w:rsidR="002E4302" w:rsidRPr="00B07D78" w:rsidRDefault="002E4302" w:rsidP="00B07D78">
      <w:pPr>
        <w:spacing w:line="360" w:lineRule="auto"/>
        <w:ind w:firstLine="709"/>
        <w:jc w:val="both"/>
        <w:rPr>
          <w:sz w:val="28"/>
          <w:szCs w:val="28"/>
        </w:rPr>
      </w:pPr>
    </w:p>
    <w:p w:rsidR="002E4302" w:rsidRPr="00B07D78" w:rsidRDefault="002E4302" w:rsidP="00B07D78">
      <w:pPr>
        <w:spacing w:line="360" w:lineRule="auto"/>
        <w:ind w:firstLine="709"/>
        <w:jc w:val="both"/>
        <w:rPr>
          <w:sz w:val="28"/>
          <w:szCs w:val="28"/>
        </w:rPr>
      </w:pPr>
    </w:p>
    <w:p w:rsidR="002E4302" w:rsidRPr="00B07D78" w:rsidRDefault="002E4302" w:rsidP="00B07D78">
      <w:pPr>
        <w:spacing w:line="360" w:lineRule="auto"/>
        <w:ind w:firstLine="709"/>
        <w:jc w:val="both"/>
        <w:rPr>
          <w:sz w:val="28"/>
          <w:szCs w:val="28"/>
        </w:rPr>
      </w:pPr>
    </w:p>
    <w:p w:rsidR="002E4302" w:rsidRPr="00B07D78" w:rsidRDefault="002E4302" w:rsidP="00B07D78">
      <w:pPr>
        <w:spacing w:line="360" w:lineRule="auto"/>
        <w:ind w:firstLine="709"/>
        <w:jc w:val="both"/>
        <w:rPr>
          <w:sz w:val="28"/>
          <w:szCs w:val="28"/>
        </w:rPr>
      </w:pPr>
    </w:p>
    <w:p w:rsidR="002E4302" w:rsidRPr="00B07D78" w:rsidRDefault="00B07D78" w:rsidP="00B07D78">
      <w:pPr>
        <w:spacing w:line="360" w:lineRule="auto"/>
        <w:ind w:firstLine="6804"/>
        <w:jc w:val="both"/>
        <w:rPr>
          <w:caps/>
          <w:sz w:val="28"/>
          <w:szCs w:val="28"/>
        </w:rPr>
      </w:pPr>
      <w:r w:rsidRPr="00B07D78">
        <w:rPr>
          <w:sz w:val="28"/>
          <w:szCs w:val="28"/>
        </w:rPr>
        <w:t>Выполнила</w:t>
      </w:r>
      <w:r w:rsidR="002E4302" w:rsidRPr="00B07D78">
        <w:rPr>
          <w:caps/>
          <w:sz w:val="28"/>
          <w:szCs w:val="28"/>
        </w:rPr>
        <w:t>:</w:t>
      </w:r>
    </w:p>
    <w:p w:rsidR="002E4302" w:rsidRPr="00B07D78" w:rsidRDefault="002E4302" w:rsidP="00B07D78">
      <w:pPr>
        <w:spacing w:line="360" w:lineRule="auto"/>
        <w:ind w:firstLine="6804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студентка ФТТиС</w:t>
      </w:r>
    </w:p>
    <w:p w:rsidR="002E4302" w:rsidRPr="00B07D78" w:rsidRDefault="002E4302" w:rsidP="00B07D78">
      <w:pPr>
        <w:spacing w:line="360" w:lineRule="auto"/>
        <w:ind w:firstLine="6804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4 курса 1 группы</w:t>
      </w:r>
    </w:p>
    <w:p w:rsidR="002E4302" w:rsidRPr="00B07D78" w:rsidRDefault="002E4302" w:rsidP="00B07D78">
      <w:pPr>
        <w:spacing w:line="360" w:lineRule="auto"/>
        <w:ind w:firstLine="6804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Герасимчук Ирина</w:t>
      </w:r>
    </w:p>
    <w:p w:rsidR="002E4302" w:rsidRPr="00B07D78" w:rsidRDefault="002E4302" w:rsidP="00B07D78">
      <w:pPr>
        <w:spacing w:line="360" w:lineRule="auto"/>
        <w:ind w:firstLine="709"/>
        <w:jc w:val="both"/>
        <w:rPr>
          <w:sz w:val="28"/>
          <w:szCs w:val="28"/>
        </w:rPr>
      </w:pPr>
    </w:p>
    <w:p w:rsidR="002E4302" w:rsidRPr="00B07D78" w:rsidRDefault="002E4302" w:rsidP="00B07D78">
      <w:pPr>
        <w:spacing w:line="360" w:lineRule="auto"/>
        <w:ind w:firstLine="709"/>
        <w:jc w:val="both"/>
        <w:rPr>
          <w:sz w:val="28"/>
          <w:szCs w:val="28"/>
        </w:rPr>
      </w:pPr>
    </w:p>
    <w:p w:rsidR="002E4302" w:rsidRPr="00B07D78" w:rsidRDefault="002E4302" w:rsidP="00B07D78">
      <w:pPr>
        <w:spacing w:line="360" w:lineRule="auto"/>
        <w:ind w:firstLine="709"/>
        <w:jc w:val="both"/>
        <w:rPr>
          <w:sz w:val="28"/>
          <w:szCs w:val="28"/>
        </w:rPr>
      </w:pPr>
    </w:p>
    <w:p w:rsidR="002E4302" w:rsidRPr="00B07D78" w:rsidRDefault="002E4302" w:rsidP="00B07D78">
      <w:pPr>
        <w:spacing w:line="360" w:lineRule="auto"/>
        <w:ind w:firstLine="709"/>
        <w:jc w:val="both"/>
        <w:rPr>
          <w:sz w:val="28"/>
          <w:szCs w:val="28"/>
        </w:rPr>
      </w:pPr>
    </w:p>
    <w:p w:rsidR="002E4302" w:rsidRPr="00B07D78" w:rsidRDefault="002E4302" w:rsidP="00B07D78">
      <w:pPr>
        <w:spacing w:line="360" w:lineRule="auto"/>
        <w:ind w:firstLine="709"/>
        <w:jc w:val="both"/>
        <w:rPr>
          <w:sz w:val="28"/>
          <w:szCs w:val="28"/>
        </w:rPr>
      </w:pPr>
    </w:p>
    <w:p w:rsidR="002E4302" w:rsidRPr="00B07D78" w:rsidRDefault="002E4302" w:rsidP="00B07D78">
      <w:pPr>
        <w:tabs>
          <w:tab w:val="center" w:pos="4677"/>
          <w:tab w:val="left" w:pos="6240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B07D78">
        <w:rPr>
          <w:sz w:val="28"/>
          <w:szCs w:val="28"/>
        </w:rPr>
        <w:t>Одесса – 200</w:t>
      </w:r>
      <w:r w:rsidR="00B07D78">
        <w:rPr>
          <w:sz w:val="28"/>
          <w:szCs w:val="28"/>
        </w:rPr>
        <w:t>9</w:t>
      </w:r>
    </w:p>
    <w:p w:rsidR="002E4302" w:rsidRPr="00B07D78" w:rsidRDefault="00B07D78" w:rsidP="00B07D78">
      <w:pPr>
        <w:tabs>
          <w:tab w:val="center" w:pos="4677"/>
          <w:tab w:val="left" w:pos="62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07D78">
        <w:rPr>
          <w:sz w:val="28"/>
          <w:szCs w:val="28"/>
          <w:lang w:val="en-US"/>
        </w:rPr>
        <w:br w:type="page"/>
      </w:r>
      <w:r w:rsidR="002E4302" w:rsidRPr="00B07D78">
        <w:rPr>
          <w:b/>
          <w:sz w:val="28"/>
          <w:szCs w:val="28"/>
        </w:rPr>
        <w:t>Содержание</w:t>
      </w:r>
    </w:p>
    <w:p w:rsidR="00D25A1A" w:rsidRPr="00B07D78" w:rsidRDefault="00D25A1A" w:rsidP="00B07D78">
      <w:pPr>
        <w:tabs>
          <w:tab w:val="center" w:pos="4677"/>
          <w:tab w:val="left" w:pos="62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7197" w:rsidRPr="00B07D78" w:rsidRDefault="00E97197" w:rsidP="00B07D78">
      <w:pPr>
        <w:tabs>
          <w:tab w:val="center" w:pos="4677"/>
          <w:tab w:val="left" w:pos="6240"/>
        </w:tabs>
        <w:spacing w:line="360" w:lineRule="auto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План доклада</w:t>
      </w:r>
    </w:p>
    <w:p w:rsidR="00E97197" w:rsidRPr="00B07D78" w:rsidRDefault="00E97197" w:rsidP="00B07D78">
      <w:pPr>
        <w:tabs>
          <w:tab w:val="center" w:pos="4677"/>
          <w:tab w:val="left" w:pos="6240"/>
        </w:tabs>
        <w:spacing w:line="360" w:lineRule="auto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Вступление</w:t>
      </w:r>
    </w:p>
    <w:p w:rsidR="00E97197" w:rsidRPr="00B07D78" w:rsidRDefault="00E97197" w:rsidP="00B07D78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Феномен сепаратизма</w:t>
      </w:r>
    </w:p>
    <w:p w:rsidR="00E97197" w:rsidRPr="00B07D78" w:rsidRDefault="00E97197" w:rsidP="00B07D78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Актуальность теоретического изучения сепаратизма</w:t>
      </w:r>
    </w:p>
    <w:p w:rsidR="00E97197" w:rsidRPr="00B07D78" w:rsidRDefault="00E97197" w:rsidP="00B07D78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Факторы, способствующие развитию сепаратизма в мире и в Украине</w:t>
      </w:r>
      <w:r w:rsidR="00D25A1A" w:rsidRPr="00B07D78">
        <w:rPr>
          <w:sz w:val="28"/>
          <w:szCs w:val="28"/>
        </w:rPr>
        <w:t xml:space="preserve"> </w:t>
      </w:r>
    </w:p>
    <w:p w:rsidR="00E97197" w:rsidRPr="00B07D78" w:rsidRDefault="00E97197" w:rsidP="00B07D78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Унитаризм Украины</w:t>
      </w:r>
    </w:p>
    <w:p w:rsidR="00E97197" w:rsidRPr="00B07D78" w:rsidRDefault="00E97197" w:rsidP="00B07D78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Последствия возможной федерализации Украины</w:t>
      </w:r>
    </w:p>
    <w:p w:rsidR="00E97197" w:rsidRPr="00B07D78" w:rsidRDefault="00E97197" w:rsidP="00B07D78">
      <w:pPr>
        <w:numPr>
          <w:ilvl w:val="1"/>
          <w:numId w:val="9"/>
        </w:numPr>
        <w:tabs>
          <w:tab w:val="clear" w:pos="14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Положительные</w:t>
      </w:r>
    </w:p>
    <w:p w:rsidR="00E97197" w:rsidRPr="00B07D78" w:rsidRDefault="00E97197" w:rsidP="00B07D78">
      <w:pPr>
        <w:numPr>
          <w:ilvl w:val="1"/>
          <w:numId w:val="9"/>
        </w:numPr>
        <w:tabs>
          <w:tab w:val="clear" w:pos="14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Отрицательные</w:t>
      </w:r>
    </w:p>
    <w:p w:rsidR="00E97197" w:rsidRPr="00B07D78" w:rsidRDefault="00E97197" w:rsidP="00B07D78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Крымская проблема на Украине: карлик, способный взорвать все</w:t>
      </w:r>
    </w:p>
    <w:p w:rsidR="00E97197" w:rsidRPr="00B07D78" w:rsidRDefault="00D25A1A" w:rsidP="00B07D78">
      <w:pPr>
        <w:spacing w:line="360" w:lineRule="auto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Выводы</w:t>
      </w:r>
    </w:p>
    <w:p w:rsidR="00D25A1A" w:rsidRPr="00B07D78" w:rsidRDefault="00D25A1A" w:rsidP="00B07D78">
      <w:pPr>
        <w:spacing w:line="360" w:lineRule="auto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Литература</w:t>
      </w:r>
    </w:p>
    <w:p w:rsidR="002E4302" w:rsidRPr="00B07D78" w:rsidRDefault="00B07D78" w:rsidP="00B07D78">
      <w:pPr>
        <w:tabs>
          <w:tab w:val="center" w:pos="4677"/>
          <w:tab w:val="left" w:pos="62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07D78">
        <w:rPr>
          <w:sz w:val="28"/>
          <w:szCs w:val="28"/>
        </w:rPr>
        <w:br w:type="page"/>
      </w:r>
      <w:r w:rsidR="002E4302" w:rsidRPr="00B07D78">
        <w:rPr>
          <w:b/>
          <w:sz w:val="28"/>
          <w:szCs w:val="28"/>
        </w:rPr>
        <w:t>План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доклада </w:t>
      </w:r>
    </w:p>
    <w:p w:rsidR="00B07D78" w:rsidRPr="00B07D78" w:rsidRDefault="00B07D78" w:rsidP="00B07D78">
      <w:pPr>
        <w:tabs>
          <w:tab w:val="center" w:pos="4677"/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528A" w:rsidRPr="00B07D78" w:rsidRDefault="002E4302" w:rsidP="00B07D78">
      <w:pPr>
        <w:spacing w:line="360" w:lineRule="auto"/>
        <w:ind w:left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Вступление;</w:t>
      </w:r>
    </w:p>
    <w:p w:rsidR="002E4302" w:rsidRPr="00B07D78" w:rsidRDefault="002E4302" w:rsidP="00B07D7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Центростремительная и центробежная тенденции;</w:t>
      </w:r>
    </w:p>
    <w:p w:rsidR="002E4302" w:rsidRPr="00B07D78" w:rsidRDefault="002E4302" w:rsidP="00B07D7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Актуальность теоретического изучения проблемы сепаратизма:</w:t>
      </w:r>
    </w:p>
    <w:p w:rsidR="002E4302" w:rsidRPr="00B07D78" w:rsidRDefault="002E4302" w:rsidP="00B07D78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Большое распространение; охват больших территорий;</w:t>
      </w:r>
    </w:p>
    <w:p w:rsidR="002E4302" w:rsidRPr="00B07D78" w:rsidRDefault="002E4302" w:rsidP="00B07D78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Крайние формы протеста;</w:t>
      </w:r>
    </w:p>
    <w:p w:rsidR="002E4302" w:rsidRPr="00B07D78" w:rsidRDefault="002E4302" w:rsidP="00B07D78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«Другой пример заразителен»;</w:t>
      </w:r>
    </w:p>
    <w:p w:rsidR="002E4302" w:rsidRPr="00B07D78" w:rsidRDefault="002E4302" w:rsidP="00B07D78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Отсутствие политико–правовых  механизмов разрешения такой проблемы;</w:t>
      </w:r>
    </w:p>
    <w:p w:rsidR="002E4302" w:rsidRPr="00B07D78" w:rsidRDefault="002E4302" w:rsidP="00B07D7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Факторы, способствующие развитию сепаратизма в мире:</w:t>
      </w:r>
    </w:p>
    <w:p w:rsidR="002E4302" w:rsidRPr="00B07D78" w:rsidRDefault="002E4302" w:rsidP="00B07D78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Неравномерное распределение общественного продукта в пользу одного региона;</w:t>
      </w:r>
    </w:p>
    <w:p w:rsidR="002E4302" w:rsidRPr="00B07D78" w:rsidRDefault="00706FE7" w:rsidP="00B07D78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Льготы одним и запрет другим при формировании органов власти;</w:t>
      </w:r>
    </w:p>
    <w:p w:rsidR="00706FE7" w:rsidRPr="00B07D78" w:rsidRDefault="00706FE7" w:rsidP="00B07D78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Дискриминация при приёме на работу;</w:t>
      </w:r>
    </w:p>
    <w:p w:rsidR="00706FE7" w:rsidRPr="00B07D78" w:rsidRDefault="00706FE7" w:rsidP="00B07D78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Насаждение культуры, обычаев, языка одного народа над другим;</w:t>
      </w:r>
    </w:p>
    <w:p w:rsidR="00706FE7" w:rsidRPr="00B07D78" w:rsidRDefault="00706FE7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Совокупность региональных проблем становится фактором, стимулирующим недовольство различных слоёв населения политикой Центра. Вследствие этого возникает стремление региона к политическому обособлению или повышению своего правового статуса. Таким образом, в более или менее острой форме проблема сохранения территориальной целостности может появиться в любом государстве, особенно в период политической нестабильности и слабости центральной власти, что ярко видно на примере </w:t>
      </w:r>
      <w:r w:rsidR="00791BCD" w:rsidRPr="00B07D78">
        <w:rPr>
          <w:sz w:val="28"/>
          <w:szCs w:val="28"/>
        </w:rPr>
        <w:t xml:space="preserve">нашего </w:t>
      </w:r>
      <w:r w:rsidRPr="00B07D78">
        <w:rPr>
          <w:sz w:val="28"/>
          <w:szCs w:val="28"/>
        </w:rPr>
        <w:t>государства</w:t>
      </w:r>
      <w:r w:rsidR="00791BCD" w:rsidRPr="00B07D78">
        <w:rPr>
          <w:sz w:val="28"/>
          <w:szCs w:val="28"/>
        </w:rPr>
        <w:t>.</w:t>
      </w:r>
    </w:p>
    <w:p w:rsidR="00706FE7" w:rsidRPr="00B07D78" w:rsidRDefault="00706FE7" w:rsidP="00B07D7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Ситуация в Украине:</w:t>
      </w:r>
    </w:p>
    <w:p w:rsidR="00791BCD" w:rsidRPr="00B07D78" w:rsidRDefault="00791BCD" w:rsidP="00B07D78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Неравномерное распределение общественного продукта в пользу одного региона (промышленный юго-восток  и дотационный северо-запад)</w:t>
      </w:r>
    </w:p>
    <w:p w:rsidR="00791BCD" w:rsidRPr="00B07D78" w:rsidRDefault="00791BCD" w:rsidP="00B07D78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Насаждение культуры, обычаев, языка одного народа над другим (1 язык, лжегерои, церковь Московского Патриархата и Украинского);</w:t>
      </w:r>
    </w:p>
    <w:p w:rsidR="00791BCD" w:rsidRPr="00B07D78" w:rsidRDefault="00791BCD" w:rsidP="00B07D78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Историческая близость восточных регионов к России, а западных к Польше, Словении и Венгрии);</w:t>
      </w:r>
    </w:p>
    <w:p w:rsidR="00791BCD" w:rsidRPr="00B07D78" w:rsidRDefault="00F1426F" w:rsidP="00B07D78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Славяне одного вероисповедания</w:t>
      </w:r>
      <w:r w:rsidR="00791BCD" w:rsidRPr="00B07D78">
        <w:rPr>
          <w:sz w:val="28"/>
          <w:szCs w:val="28"/>
        </w:rPr>
        <w:t xml:space="preserve"> – христиане;</w:t>
      </w:r>
    </w:p>
    <w:p w:rsidR="00F1426F" w:rsidRPr="00B07D78" w:rsidRDefault="00F1426F" w:rsidP="00B07D7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Унитаризм, Конституция Украины;</w:t>
      </w:r>
    </w:p>
    <w:p w:rsidR="00F1426F" w:rsidRPr="00B07D78" w:rsidRDefault="00F1426F" w:rsidP="00B07D7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Негативные для Украины последствия федерализации;</w:t>
      </w:r>
    </w:p>
    <w:p w:rsidR="00F1426F" w:rsidRPr="00B07D78" w:rsidRDefault="00F1426F" w:rsidP="00B07D7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Положительный момент сепаратизма;</w:t>
      </w:r>
    </w:p>
    <w:p w:rsidR="00F1426F" w:rsidRPr="00B07D78" w:rsidRDefault="00F1426F" w:rsidP="00B07D7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Крымская проблема;</w:t>
      </w:r>
    </w:p>
    <w:p w:rsidR="00F1426F" w:rsidRPr="00B07D78" w:rsidRDefault="00F1426F" w:rsidP="00B07D7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Выводы</w:t>
      </w:r>
    </w:p>
    <w:p w:rsidR="00F1426F" w:rsidRPr="00B07D78" w:rsidRDefault="00B07D78" w:rsidP="00B07D7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1426F" w:rsidRPr="00B07D78">
        <w:rPr>
          <w:b/>
          <w:sz w:val="28"/>
          <w:szCs w:val="28"/>
        </w:rPr>
        <w:t>Вступление</w:t>
      </w:r>
    </w:p>
    <w:p w:rsidR="00F1426F" w:rsidRPr="00B07D78" w:rsidRDefault="00F1426F" w:rsidP="00B07D7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426F" w:rsidRPr="00B07D78" w:rsidRDefault="00F1426F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Наша эпоха — это эпоха глобализации всех сторон общественной жизни, усиления взаимодействия и взаимного сотрудничества разных народов, государств, цивилизаций и культур. Но вместе с тем нельзя не отметить, что во все времена народы обменивались материальными и духовными ценностями. Причем по мере развития человечества этот обмен все больше и больше усиливался. Национальные отрасли экономики превращались в интернациональные, усиливались торгово-экономические, культурные, социальные и политические связи. </w:t>
      </w:r>
    </w:p>
    <w:p w:rsidR="00F1426F" w:rsidRPr="00B07D78" w:rsidRDefault="00F1426F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Но, несмотря на углубление интеграционных процессов, сохранялись национальные государства, национальные экономики, национальные культурные ценности. Всякий обмен происходил по взаимному соглашению национальных правительств. Каждое государство стремилось к защите своего национального суверенитета и независимости. Вмешательство во внутренние дела другого государства резко осуждалось, и международные организации принимали самые решительные меры против такого рода вмешательства. </w:t>
      </w:r>
    </w:p>
    <w:p w:rsidR="00F1426F" w:rsidRPr="00B07D78" w:rsidRDefault="00B07D78" w:rsidP="00B07D7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97197" w:rsidRPr="00B07D78">
        <w:rPr>
          <w:b/>
          <w:sz w:val="28"/>
          <w:szCs w:val="28"/>
        </w:rPr>
        <w:t xml:space="preserve">1. </w:t>
      </w:r>
      <w:r w:rsidR="00F1426F" w:rsidRPr="00B07D78">
        <w:rPr>
          <w:b/>
          <w:sz w:val="28"/>
          <w:szCs w:val="28"/>
        </w:rPr>
        <w:t>Феномен сепаратизма</w:t>
      </w:r>
    </w:p>
    <w:p w:rsidR="00F1426F" w:rsidRPr="00B07D78" w:rsidRDefault="00F1426F" w:rsidP="00B07D7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C1592" w:rsidRPr="00B07D78" w:rsidRDefault="00F1426F" w:rsidP="00B07D7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07D78">
        <w:rPr>
          <w:sz w:val="28"/>
          <w:szCs w:val="28"/>
        </w:rPr>
        <w:t xml:space="preserve">Процесс современного общественного развития определяется двумя диалектически противоположными тенденциями: </w:t>
      </w:r>
      <w:r w:rsidRPr="00B07D78">
        <w:rPr>
          <w:i/>
          <w:sz w:val="28"/>
          <w:szCs w:val="28"/>
        </w:rPr>
        <w:t>центростремительными</w:t>
      </w:r>
      <w:r w:rsidRPr="00B07D78">
        <w:rPr>
          <w:sz w:val="28"/>
          <w:szCs w:val="28"/>
        </w:rPr>
        <w:t xml:space="preserve">, выражающимися в общемировой интеграции, и </w:t>
      </w:r>
      <w:r w:rsidRPr="00B07D78">
        <w:rPr>
          <w:i/>
          <w:sz w:val="28"/>
          <w:szCs w:val="28"/>
        </w:rPr>
        <w:t>центробежными</w:t>
      </w:r>
      <w:r w:rsidRPr="00B07D78">
        <w:rPr>
          <w:sz w:val="28"/>
          <w:szCs w:val="28"/>
        </w:rPr>
        <w:t>. Последние проявляются в региональной локализации, одна из форм которой - феномен сепаратизма заключается в стремлении регионов в составе государств к обособлению, приобретению большей политической самостоятельности, суверенитета.</w:t>
      </w:r>
      <w:r w:rsidR="00EC1592" w:rsidRPr="00B07D78">
        <w:rPr>
          <w:sz w:val="28"/>
          <w:szCs w:val="28"/>
        </w:rPr>
        <w:t xml:space="preserve"> Сепаратизм, в определенной мере, является проявлением защитной реакции на процессы, не устраивающие ту или иную часть общества в переломные моменты его развития.</w:t>
      </w:r>
    </w:p>
    <w:p w:rsidR="00F1426F" w:rsidRPr="00B07D78" w:rsidRDefault="00F1426F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 Политическая практика красноречиво свидетельствует о том, что сепаратизм все чаще становится причиной вооруженных конфликтов. Это превращает его в одну из наиболее острых проблем современности, требующей грамотного подхода и последовательных шагов в решении.</w:t>
      </w:r>
    </w:p>
    <w:p w:rsidR="00EC1592" w:rsidRPr="00B07D78" w:rsidRDefault="00EC1592" w:rsidP="00B07D78">
      <w:pPr>
        <w:spacing w:line="360" w:lineRule="auto"/>
        <w:ind w:firstLine="709"/>
        <w:jc w:val="both"/>
        <w:rPr>
          <w:sz w:val="28"/>
          <w:szCs w:val="28"/>
        </w:rPr>
      </w:pPr>
    </w:p>
    <w:p w:rsidR="00EC1592" w:rsidRPr="00B07D78" w:rsidRDefault="00E97197" w:rsidP="00B07D7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7D78">
        <w:rPr>
          <w:b/>
          <w:sz w:val="28"/>
          <w:szCs w:val="28"/>
        </w:rPr>
        <w:t xml:space="preserve">2. </w:t>
      </w:r>
      <w:r w:rsidR="00EC1592" w:rsidRPr="00B07D78">
        <w:rPr>
          <w:b/>
          <w:sz w:val="28"/>
          <w:szCs w:val="28"/>
        </w:rPr>
        <w:t>Актуальность теоретического изучения сепаратизма</w:t>
      </w:r>
    </w:p>
    <w:p w:rsidR="00EC1592" w:rsidRPr="00B07D78" w:rsidRDefault="00EC1592" w:rsidP="00B07D7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C1592" w:rsidRPr="00B07D78" w:rsidRDefault="00EC1592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Актуальность и востребованность теоретического изучения феномена сепаратизма обусловлена следующим: </w:t>
      </w:r>
    </w:p>
    <w:p w:rsidR="00EC1592" w:rsidRPr="00B07D78" w:rsidRDefault="00EC1592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- </w:t>
      </w:r>
      <w:r w:rsidRPr="00B07D78">
        <w:rPr>
          <w:b/>
          <w:i/>
          <w:sz w:val="28"/>
          <w:szCs w:val="28"/>
        </w:rPr>
        <w:t>проявившейся общемировой тенденцией распространения явления сепаратизма и расширения его масштабов;</w:t>
      </w:r>
      <w:r w:rsidRPr="00B07D78">
        <w:rPr>
          <w:sz w:val="28"/>
          <w:szCs w:val="28"/>
        </w:rPr>
        <w:t xml:space="preserve"> </w:t>
      </w:r>
    </w:p>
    <w:p w:rsidR="00A231C6" w:rsidRPr="00B07D78" w:rsidRDefault="00A231C6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Учёные подсчитали и выделяют в рамках второй половины XX в. 53 основных очага сепаратизма, занимающих тeрpиторию в 12,7 млн км</w:t>
      </w:r>
      <w:r w:rsidRPr="00B07D78">
        <w:rPr>
          <w:sz w:val="28"/>
          <w:szCs w:val="28"/>
          <w:vertAlign w:val="superscript"/>
        </w:rPr>
        <w:t>2</w:t>
      </w:r>
      <w:r w:rsidRPr="00B07D78">
        <w:rPr>
          <w:sz w:val="28"/>
          <w:szCs w:val="28"/>
        </w:rPr>
        <w:t xml:space="preserve"> с населением в 220 млн человек. Учёные выделяют разные географические типы сепаратизма. В 20 очагах конфликты носят вооруженный характер, что особенно характерно для Азии. Специалисты обращают внимание и на то, что этнические конфликты чаще всего вспыхивают тогда, когда общее социально-экономическое положение в стране резко меняется к худшему и (или) когда наступает политическая нестабильность. Яркий пример этому — страны СНГ после распада Советского Союза, страны Восточной Европы после крушения мировой социалистической системы.</w:t>
      </w:r>
    </w:p>
    <w:p w:rsidR="00A231C6" w:rsidRPr="00B07D78" w:rsidRDefault="00A231C6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Ни одна из стран не гарантирована от угрозы сепаратизма, включая высокоразвитые и богатые.</w:t>
      </w:r>
    </w:p>
    <w:p w:rsidR="00EC1592" w:rsidRPr="00B07D78" w:rsidRDefault="00EC1592" w:rsidP="00B07D7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07D78">
        <w:rPr>
          <w:b/>
          <w:i/>
          <w:sz w:val="28"/>
          <w:szCs w:val="28"/>
        </w:rPr>
        <w:t xml:space="preserve">- антагонистическим характером конфликтов, сопровождающих крайние формы сепаратистской борьбы, их негативными социально-экономическими последствиями, сопряженными с человеческими жертвами; </w:t>
      </w:r>
    </w:p>
    <w:p w:rsidR="00A231C6" w:rsidRPr="00B07D78" w:rsidRDefault="00A231C6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В основе такой непримиримости лежит исламский фундаментализм, который ставит своей целью укрепить веру в фундаментальные источники этой религии, привести нормы общественной и личной жизни в соответствие с заповедями ислама, заставить верующих неукоснительно выполнять предписания Корана и шариата, утверждать основы исламской экономики. Для крайних экстремистских течений такого фундаментализма характерны резко агрессивное неприятие европейско-христианских духовных ценностей, повышенная политическая активность, готовность прибегнуть к насильственным методам борьбы, включая террористические. Все население при этом делится на правоверных мусульман и «неверных» (немусульман). Особая опасность исламского фундаментализма связана с тем, что единый территориальный массив исламских стран составляет значительную часть всего Юга. Да и население его быстро возрастает. По некоторым оценкам, в </w:t>
      </w:r>
      <w:smartTag w:uri="urn:schemas-microsoft-com:office:smarttags" w:element="metricconverter">
        <w:smartTagPr>
          <w:attr w:name="ProductID" w:val="2020 г"/>
        </w:smartTagPr>
        <w:r w:rsidRPr="00B07D78">
          <w:rPr>
            <w:sz w:val="28"/>
            <w:szCs w:val="28"/>
          </w:rPr>
          <w:t>2020 г</w:t>
        </w:r>
      </w:smartTag>
      <w:r w:rsidRPr="00B07D78">
        <w:rPr>
          <w:sz w:val="28"/>
          <w:szCs w:val="28"/>
        </w:rPr>
        <w:t>. мусульмане могут составлять едва ли не 30% всего населения Земли.</w:t>
      </w:r>
    </w:p>
    <w:p w:rsidR="00BB15F6" w:rsidRPr="00B07D78" w:rsidRDefault="00EC1592" w:rsidP="00B07D7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07D78">
        <w:rPr>
          <w:b/>
          <w:i/>
          <w:sz w:val="28"/>
          <w:szCs w:val="28"/>
        </w:rPr>
        <w:t>- отсутствием в мировой практике действенных политико-правовых механизмов разрешен</w:t>
      </w:r>
      <w:r w:rsidR="00BB15F6" w:rsidRPr="00B07D78">
        <w:rPr>
          <w:b/>
          <w:i/>
          <w:sz w:val="28"/>
          <w:szCs w:val="28"/>
        </w:rPr>
        <w:t>ия сепаратистских противоречий.</w:t>
      </w:r>
    </w:p>
    <w:p w:rsidR="00BB15F6" w:rsidRPr="00B07D78" w:rsidRDefault="00BB15F6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Вместе с тем мировой опыт показывает практическое отсутствие действенных механизмов урегулирования сепаратистских конфликтов. Исторически сложившиеся традиции межгосударственного взаимодействия, закрепленные в нормах международного права, основаны на принципе государственного суверенитета, нерушимости границ. Между тем признание в теории и практике международных отношений получил также принцип права наций на самоопределение, предусматривающий возможность политического обособления региона, формирования независимой государственности. Проблема сепаратизма приобретает нормативно-этический аспект: следует ли считать сепаратистские движения законными или преступными, справедливыми или нет, допустимо ли военное противодействие этим движениям со стороны государства и т.д. </w:t>
      </w:r>
    </w:p>
    <w:p w:rsidR="00EC1592" w:rsidRPr="00B07D78" w:rsidRDefault="00EC1592" w:rsidP="00B07D78">
      <w:pPr>
        <w:spacing w:line="360" w:lineRule="auto"/>
        <w:ind w:firstLine="709"/>
        <w:jc w:val="both"/>
        <w:rPr>
          <w:sz w:val="28"/>
          <w:szCs w:val="28"/>
        </w:rPr>
      </w:pPr>
    </w:p>
    <w:p w:rsidR="00BB15F6" w:rsidRPr="00B07D78" w:rsidRDefault="00E97197" w:rsidP="00B07D78">
      <w:pPr>
        <w:spacing w:line="360" w:lineRule="auto"/>
        <w:ind w:left="709"/>
        <w:jc w:val="center"/>
        <w:rPr>
          <w:b/>
          <w:sz w:val="28"/>
          <w:szCs w:val="28"/>
        </w:rPr>
      </w:pPr>
      <w:r w:rsidRPr="00B07D78">
        <w:rPr>
          <w:b/>
          <w:sz w:val="28"/>
          <w:szCs w:val="28"/>
        </w:rPr>
        <w:t xml:space="preserve">3. </w:t>
      </w:r>
      <w:r w:rsidR="00BB15F6" w:rsidRPr="00B07D78">
        <w:rPr>
          <w:b/>
          <w:sz w:val="28"/>
          <w:szCs w:val="28"/>
        </w:rPr>
        <w:t>Факторы, способствующие развитию сепаратизма</w:t>
      </w:r>
      <w:r w:rsidR="00B645C6" w:rsidRPr="00B07D78">
        <w:rPr>
          <w:b/>
          <w:sz w:val="28"/>
          <w:szCs w:val="28"/>
        </w:rPr>
        <w:t xml:space="preserve"> в мире</w:t>
      </w:r>
      <w:r w:rsidR="008A605E" w:rsidRPr="00B07D78">
        <w:rPr>
          <w:b/>
          <w:sz w:val="28"/>
          <w:szCs w:val="28"/>
        </w:rPr>
        <w:t xml:space="preserve"> и в Украине</w:t>
      </w:r>
    </w:p>
    <w:p w:rsidR="0049353B" w:rsidRPr="00B07D78" w:rsidRDefault="0049353B" w:rsidP="00B07D7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9353B" w:rsidRPr="00B07D78" w:rsidRDefault="0049353B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Совокупность региональных проблем становится фактором, стимулирующим недовольство различных слоев населения политикой Центра. Вследствие этого возникает стремление региона к политическому обособлению или повышению своего правового статуса. Таким образом, в более или менее острой форме проблема сохранения территориальной целостности может появиться в любом государстве, особенно в период политической нестабильности и слабости центральной власти. </w:t>
      </w:r>
    </w:p>
    <w:p w:rsidR="00BB15F6" w:rsidRPr="00B07D78" w:rsidRDefault="00BB15F6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Наиболее яркими факторами, которые способны привести  любой народ к сепаратистским движениям во всём мире, являются следующие:</w:t>
      </w:r>
    </w:p>
    <w:p w:rsidR="00BB15F6" w:rsidRPr="00B07D78" w:rsidRDefault="009D7273" w:rsidP="00B07D7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неравномерное распределение общественного продукта в пользу одного региона;</w:t>
      </w:r>
    </w:p>
    <w:p w:rsidR="009D7273" w:rsidRPr="00B07D78" w:rsidRDefault="009D7273" w:rsidP="00B07D7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льготы одного из крупных этносов при формировании органов власти;</w:t>
      </w:r>
    </w:p>
    <w:p w:rsidR="009D7273" w:rsidRPr="00B07D78" w:rsidRDefault="009D7273" w:rsidP="00B07D7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дискриминация при приёме на работу;</w:t>
      </w:r>
    </w:p>
    <w:p w:rsidR="009D7273" w:rsidRPr="00B07D78" w:rsidRDefault="009D7273" w:rsidP="00B07D7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насаждение культуры, обычаев, традиций, религии и языка одного народа над другим;</w:t>
      </w:r>
    </w:p>
    <w:p w:rsidR="009D7273" w:rsidRPr="00B07D78" w:rsidRDefault="009D7273" w:rsidP="00B07D7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внешний фактор, который заключается во вмешательстве зарубежных стран, имеющих определённый инте</w:t>
      </w:r>
      <w:r w:rsidR="00B645C6" w:rsidRPr="00B07D78">
        <w:rPr>
          <w:sz w:val="28"/>
          <w:szCs w:val="28"/>
        </w:rPr>
        <w:t>рес в данном государстве (</w:t>
      </w:r>
      <w:r w:rsidRPr="00B07D78">
        <w:rPr>
          <w:sz w:val="28"/>
          <w:szCs w:val="28"/>
        </w:rPr>
        <w:t>пример супер-державы США)</w:t>
      </w:r>
      <w:r w:rsidR="00B645C6" w:rsidRPr="00B07D78">
        <w:rPr>
          <w:sz w:val="28"/>
          <w:szCs w:val="28"/>
        </w:rPr>
        <w:t>;</w:t>
      </w:r>
    </w:p>
    <w:p w:rsidR="0049353B" w:rsidRPr="00B07D78" w:rsidRDefault="0049353B" w:rsidP="00B07D7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этнорелигиозный фактор.</w:t>
      </w:r>
    </w:p>
    <w:p w:rsidR="00B645C6" w:rsidRPr="00B07D78" w:rsidRDefault="00B645C6" w:rsidP="00B07D7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07D78">
        <w:rPr>
          <w:sz w:val="28"/>
          <w:szCs w:val="28"/>
        </w:rPr>
        <w:t>Это основные факторы, а в каждом государстве к ним могут добавляться специфические, характерные только для данного региона, что ярко видно на примере Украины.</w:t>
      </w:r>
    </w:p>
    <w:p w:rsidR="0049353B" w:rsidRPr="00B07D78" w:rsidRDefault="0049353B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Объективно в украинском обществе присутствуют как факторы, способствующие сепаратистскому движению, так и те факторы, которые способствуют развитию таких движений.  Положительными факторами являются:</w:t>
      </w:r>
    </w:p>
    <w:p w:rsidR="0049353B" w:rsidRPr="00B07D78" w:rsidRDefault="0049353B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-относительная религиозная однородность населения (славянская ветвь человеческой культуры);</w:t>
      </w:r>
    </w:p>
    <w:p w:rsidR="0049353B" w:rsidRPr="00B07D78" w:rsidRDefault="0049353B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- этническое тождество русских и украинцев, которые составляют 94% нашей биэтнической страны.</w:t>
      </w:r>
    </w:p>
    <w:p w:rsidR="0049353B" w:rsidRPr="00B07D78" w:rsidRDefault="0049353B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-</w:t>
      </w:r>
      <w:r w:rsidR="00F5299D" w:rsidRPr="00B07D78">
        <w:rPr>
          <w:sz w:val="28"/>
          <w:szCs w:val="28"/>
        </w:rPr>
        <w:t xml:space="preserve"> особенности </w:t>
      </w:r>
      <w:r w:rsidRPr="00B07D78">
        <w:rPr>
          <w:sz w:val="28"/>
          <w:szCs w:val="28"/>
        </w:rPr>
        <w:t>менталитет</w:t>
      </w:r>
      <w:r w:rsidR="00F5299D" w:rsidRPr="00B07D78">
        <w:rPr>
          <w:sz w:val="28"/>
          <w:szCs w:val="28"/>
        </w:rPr>
        <w:t>а</w:t>
      </w:r>
      <w:r w:rsidRPr="00B07D78">
        <w:rPr>
          <w:sz w:val="28"/>
          <w:szCs w:val="28"/>
        </w:rPr>
        <w:t xml:space="preserve"> украинцев</w:t>
      </w:r>
      <w:r w:rsidR="00F5299D" w:rsidRPr="00B07D78">
        <w:rPr>
          <w:sz w:val="28"/>
          <w:szCs w:val="28"/>
        </w:rPr>
        <w:t>, которые заключаются в повышенной терпимости и невоинственности.</w:t>
      </w:r>
    </w:p>
    <w:p w:rsidR="00F5299D" w:rsidRPr="00B07D78" w:rsidRDefault="00F5299D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Но вместе с тем, если провести на политической карте Украины линию с Юго-Запада на Северо-Восток, то легко обнаружить целый ряд потенциально благоприятных для сепаратизма особенностей этих регионов</w:t>
      </w:r>
      <w:r w:rsidR="00C80F1E" w:rsidRPr="00B07D78">
        <w:rPr>
          <w:sz w:val="28"/>
          <w:szCs w:val="28"/>
        </w:rPr>
        <w:t>. Это:</w:t>
      </w:r>
    </w:p>
    <w:p w:rsidR="00420D72" w:rsidRPr="00B07D78" w:rsidRDefault="00420D72" w:rsidP="00B07D7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b/>
          <w:sz w:val="28"/>
          <w:szCs w:val="28"/>
        </w:rPr>
        <w:t>Этноисторический фактор</w:t>
      </w:r>
      <w:r w:rsidRPr="00B07D78">
        <w:rPr>
          <w:sz w:val="28"/>
          <w:szCs w:val="28"/>
        </w:rPr>
        <w:t>:</w:t>
      </w:r>
    </w:p>
    <w:p w:rsidR="00420D72" w:rsidRPr="00B07D78" w:rsidRDefault="00420D72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Процесс формирования территории Украины завершился в </w:t>
      </w:r>
      <w:smartTag w:uri="urn:schemas-microsoft-com:office:smarttags" w:element="metricconverter">
        <w:smartTagPr>
          <w:attr w:name="ProductID" w:val="1954 г"/>
        </w:smartTagPr>
        <w:r w:rsidRPr="00B07D78">
          <w:rPr>
            <w:sz w:val="28"/>
            <w:szCs w:val="28"/>
          </w:rPr>
          <w:t>1954 г</w:t>
        </w:r>
      </w:smartTag>
      <w:r w:rsidRPr="00B07D78">
        <w:rPr>
          <w:sz w:val="28"/>
          <w:szCs w:val="28"/>
        </w:rPr>
        <w:t xml:space="preserve">., а процесс трансформации ее государственности - в </w:t>
      </w:r>
      <w:smartTag w:uri="urn:schemas-microsoft-com:office:smarttags" w:element="metricconverter">
        <w:smartTagPr>
          <w:attr w:name="ProductID" w:val="1991 г"/>
        </w:smartTagPr>
        <w:r w:rsidRPr="00B07D78">
          <w:rPr>
            <w:sz w:val="28"/>
            <w:szCs w:val="28"/>
          </w:rPr>
          <w:t>1991 г</w:t>
        </w:r>
      </w:smartTag>
      <w:r w:rsidRPr="00B07D78">
        <w:rPr>
          <w:sz w:val="28"/>
          <w:szCs w:val="28"/>
        </w:rPr>
        <w:t>., когда она стала независимой. Отдельные части нынешней государственной территории Украины длительное время находились в составе других государств. С Х</w:t>
      </w:r>
      <w:r w:rsidRPr="00B07D78">
        <w:rPr>
          <w:sz w:val="28"/>
          <w:szCs w:val="28"/>
          <w:lang w:val="en-US"/>
        </w:rPr>
        <w:t>III</w:t>
      </w:r>
      <w:r w:rsidRPr="00B07D78">
        <w:rPr>
          <w:sz w:val="28"/>
          <w:szCs w:val="28"/>
        </w:rPr>
        <w:t xml:space="preserve"> по </w:t>
      </w:r>
      <w:r w:rsidRPr="00B07D78">
        <w:rPr>
          <w:sz w:val="28"/>
          <w:szCs w:val="28"/>
          <w:lang w:val="en-US"/>
        </w:rPr>
        <w:t>XVII</w:t>
      </w:r>
      <w:r w:rsidRPr="00B07D78">
        <w:rPr>
          <w:sz w:val="28"/>
          <w:szCs w:val="28"/>
        </w:rPr>
        <w:t xml:space="preserve"> столетие, после падения Киевского государства, этнические украинские земли захватывались и неоднократно перераспределялись монголо-татарским государством Золотая Орда, Крымским ханством, Турцией, Венгрией, Молдавским княжеством, Польшей и Литвой. Образованное в </w:t>
      </w:r>
      <w:r w:rsidRPr="00B07D78">
        <w:rPr>
          <w:sz w:val="28"/>
          <w:szCs w:val="28"/>
          <w:lang w:val="en-US"/>
        </w:rPr>
        <w:t>XVII</w:t>
      </w:r>
      <w:r w:rsidRPr="00B07D78">
        <w:rPr>
          <w:sz w:val="28"/>
          <w:szCs w:val="28"/>
        </w:rPr>
        <w:t xml:space="preserve"> в. Украинское государство также не смогло удержать свою государственную территорию, распавшись в результате гражданской войны на Правобережье и Левобережье. Со временем территория Украины была в очередной раз перераспределена между Российской империей, Польшей и Османо-Турецкой империей. Накануне </w:t>
      </w:r>
      <w:smartTag w:uri="urn:schemas-microsoft-com:office:smarttags" w:element="metricconverter">
        <w:smartTagPr>
          <w:attr w:name="ProductID" w:val="1917 г"/>
        </w:smartTagPr>
        <w:r w:rsidRPr="00B07D78">
          <w:rPr>
            <w:sz w:val="28"/>
            <w:szCs w:val="28"/>
          </w:rPr>
          <w:t>1917 г</w:t>
        </w:r>
      </w:smartTag>
      <w:r w:rsidRPr="00B07D78">
        <w:rPr>
          <w:sz w:val="28"/>
          <w:szCs w:val="28"/>
        </w:rPr>
        <w:t xml:space="preserve">. все украинские земли находились в составе двух империй: Российской (80%) и Австро-Венгерской (20%). В 1917-1920 гг. в результате драматической борьбы, участниками которой были Украинская народная республика во главе с Центральной радой, Украинская народная республика во главе с ЦИК Советов, Западно-Украинская народная республика, Донецко-Криворожская советская республика, Республика Кубанский край, ряд других государственных образований, в том числе в Крыму, образовалась Советская Украина. </w:t>
      </w:r>
    </w:p>
    <w:p w:rsidR="00420D72" w:rsidRPr="00B07D78" w:rsidRDefault="00420D72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Однако и после образования Советской Украины, вошедшей в состав СССР, часть украинских земель продолжала находиться в составе Румынии, Польши, Чехословакии, а после </w:t>
      </w:r>
      <w:smartTag w:uri="urn:schemas-microsoft-com:office:smarttags" w:element="metricconverter">
        <w:smartTagPr>
          <w:attr w:name="ProductID" w:val="1939 г"/>
        </w:smartTagPr>
        <w:r w:rsidRPr="00B07D78">
          <w:rPr>
            <w:sz w:val="28"/>
            <w:szCs w:val="28"/>
          </w:rPr>
          <w:t>1939 г</w:t>
        </w:r>
      </w:smartTag>
      <w:r w:rsidRPr="00B07D78">
        <w:rPr>
          <w:sz w:val="28"/>
          <w:szCs w:val="28"/>
        </w:rPr>
        <w:t>. - Венгрии. Лишь накануне Второй Мировой войны и по её результатам Украине в составе СССР были возвращены земли общей площадью белее 150 тыс. км</w:t>
      </w:r>
      <w:r w:rsidRPr="00B07D78">
        <w:rPr>
          <w:sz w:val="28"/>
          <w:szCs w:val="28"/>
          <w:vertAlign w:val="superscript"/>
        </w:rPr>
        <w:t>2</w:t>
      </w:r>
      <w:r w:rsidRPr="00B07D78">
        <w:rPr>
          <w:sz w:val="28"/>
          <w:szCs w:val="28"/>
        </w:rPr>
        <w:t xml:space="preserve">, т.е. четверть нынешней государственной территории Украины. </w:t>
      </w:r>
    </w:p>
    <w:p w:rsidR="00420D72" w:rsidRPr="00B07D78" w:rsidRDefault="00420D72" w:rsidP="00B07D7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религиозный фактор:</w:t>
      </w:r>
    </w:p>
    <w:p w:rsidR="00420D72" w:rsidRPr="00B07D78" w:rsidRDefault="00420D72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Близко к этноисторическому примыкает регионализм, имеющий религиозные корни. При этом большее влияние в политике может иметь не глобальное размежевание конфессий по линии существования доминирующих на Украине двух церквей - православной и греко-католической, - а присоединие церковного фактора к той или другой стороне в проявлениях этнического регионализма, т.е. локальное соединение в отдельных регионах этнического и религиозного факторов регионализации, значительно усиливающих регионалистский эффект. </w:t>
      </w:r>
    </w:p>
    <w:p w:rsidR="00420D72" w:rsidRPr="00B07D78" w:rsidRDefault="00420D72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В качестве примера можно привести стимулирование церковного регионализма закарпатских русинов, которые при поддержке со стороны Венгрии и Словакии выступают за создание самостоятельного государства русинов на территориях нынешних Венгрии, Украины, Словакии, Польши и части бывшей Югославии. Своей ближайшей политической целью они ставят обретение Закарпатской областью статуса автономии. </w:t>
      </w:r>
    </w:p>
    <w:p w:rsidR="00420D72" w:rsidRPr="00B07D78" w:rsidRDefault="00420D72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Религиозный компонент здесь вполне естествен, поскольку в этой области действуют 1404 религиозные общины 22 конфессий с колоссальным имуществом и недвижимостью, практически полностью и безвоздмездно переданными им государством. </w:t>
      </w:r>
    </w:p>
    <w:p w:rsidR="00C80F1E" w:rsidRPr="00B07D78" w:rsidRDefault="00C80F1E" w:rsidP="00B07D7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Более русский Юго-Восток и более украинский Северо-Запад;</w:t>
      </w:r>
    </w:p>
    <w:p w:rsidR="00C80F1E" w:rsidRPr="00B07D78" w:rsidRDefault="00354AFC" w:rsidP="00B07D78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B07D78">
        <w:rPr>
          <w:b/>
          <w:sz w:val="28"/>
          <w:szCs w:val="28"/>
        </w:rPr>
        <w:t>экономический фактор</w:t>
      </w:r>
      <w:r w:rsidR="00420D72" w:rsidRPr="00B07D78">
        <w:rPr>
          <w:b/>
          <w:sz w:val="28"/>
          <w:szCs w:val="28"/>
        </w:rPr>
        <w:t>:</w:t>
      </w:r>
    </w:p>
    <w:p w:rsidR="00354AFC" w:rsidRPr="00B07D78" w:rsidRDefault="00354AFC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Не менее, чем этнический, для Украины имеет значение экономический фактор регионализации. Во многом он переплетается с первым и определяется как характером исторически сложившихся экономических связей регионов Украины с регионами сопредельных государств, так и желанием регионов самостоятельно решать проблемы экономической жизни без тесной привязки к центральной власти. Его развитию способствуют: </w:t>
      </w:r>
    </w:p>
    <w:p w:rsidR="00354AFC" w:rsidRPr="00B07D78" w:rsidRDefault="00354AFC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- наличие высокого уровня теневой экономики, которая, по официальным оценкам, составляет до 60% общего объема экономической активности; </w:t>
      </w:r>
    </w:p>
    <w:p w:rsidR="00354AFC" w:rsidRPr="00B07D78" w:rsidRDefault="00354AFC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- сохранение значительного разрыва в уровнях социального и экономического развития между отдельными регионами, который стимулирует неудовлетворенность более богатых территорий несправедливым, с их точки зрения, распределением национального дохода государства; </w:t>
      </w:r>
    </w:p>
    <w:p w:rsidR="00354AFC" w:rsidRPr="00B07D78" w:rsidRDefault="00354AFC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- более </w:t>
      </w:r>
      <w:r w:rsidRPr="00B07D78">
        <w:rPr>
          <w:i/>
          <w:sz w:val="28"/>
          <w:szCs w:val="28"/>
        </w:rPr>
        <w:t>промышленный</w:t>
      </w:r>
      <w:r w:rsidRPr="00B07D78">
        <w:rPr>
          <w:sz w:val="28"/>
          <w:szCs w:val="28"/>
        </w:rPr>
        <w:t xml:space="preserve"> и зависимый от поставок сырья из России левобережный регион с преобладанием тяжёлой промышленности, машиностроения и энергетики военного производства и </w:t>
      </w:r>
      <w:r w:rsidRPr="00B07D78">
        <w:rPr>
          <w:i/>
          <w:sz w:val="28"/>
          <w:szCs w:val="28"/>
        </w:rPr>
        <w:t>аграрный</w:t>
      </w:r>
      <w:r w:rsidRPr="00B07D78">
        <w:rPr>
          <w:sz w:val="28"/>
          <w:szCs w:val="28"/>
        </w:rPr>
        <w:t xml:space="preserve"> правобережный;</w:t>
      </w:r>
    </w:p>
    <w:p w:rsidR="00354AFC" w:rsidRPr="00B07D78" w:rsidRDefault="00354AFC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- стихийная, спонтанная регионализация функций государственного управления и принятия решений в социально-экономической сфере после выборов местных Советов и их председателей при отсутствии правовых актов, определяющих компетенцию и статус новоизбранных органов власти; </w:t>
      </w:r>
    </w:p>
    <w:p w:rsidR="00354AFC" w:rsidRPr="00B07D78" w:rsidRDefault="00354AFC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- слабость и продолжительная незавершенность процесса становления статуса и компетенции центральных органов государственной власти на Украине (парламент, президентские структуры, Кабинет министров). Принятая 28 июня </w:t>
      </w:r>
      <w:smartTag w:uri="urn:schemas-microsoft-com:office:smarttags" w:element="metricconverter">
        <w:smartTagPr>
          <w:attr w:name="ProductID" w:val="1996 г"/>
        </w:smartTagPr>
        <w:r w:rsidRPr="00B07D78">
          <w:rPr>
            <w:sz w:val="28"/>
            <w:szCs w:val="28"/>
          </w:rPr>
          <w:t>1996 г</w:t>
        </w:r>
      </w:smartTag>
      <w:r w:rsidRPr="00B07D78">
        <w:rPr>
          <w:sz w:val="28"/>
          <w:szCs w:val="28"/>
        </w:rPr>
        <w:t xml:space="preserve">. Конституция Украины и ранее Закон о местном самоуправлении далеки от реализации. Это одна из причин того, что местные элиты тех территорий, экономикой которых в советские времена руководили преимущественно из Москвы, не признают авторитета нового центра, подвергают сомнению способность киевских органов власти построить собственное государство и вывести экономику из кризиса; </w:t>
      </w:r>
    </w:p>
    <w:p w:rsidR="00354AFC" w:rsidRPr="00B07D78" w:rsidRDefault="00354AFC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- низкий уровень внутренней кооперированности производства отдельных территорий в пределах Украины на фоне преимущественно односторонней внешней направленности хозяйственных связей, особенно на Россию; </w:t>
      </w:r>
    </w:p>
    <w:p w:rsidR="00354AFC" w:rsidRPr="00B07D78" w:rsidRDefault="00354AFC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- отсутствие до принятия Конституции Украины правового механизма бюджетного регулирования, которое осуществлялось преимущественно на основе двусторонних договоренностей отдельных территорий и Центра; </w:t>
      </w:r>
    </w:p>
    <w:p w:rsidR="00354AFC" w:rsidRPr="00B07D78" w:rsidRDefault="00354AFC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- отсутствие эффективных правовых актов, которые бы разграничивали компетенцию территорий и Центра в сфере управления экономикой. </w:t>
      </w:r>
    </w:p>
    <w:p w:rsidR="00C80F1E" w:rsidRPr="00B07D78" w:rsidRDefault="00C80F1E" w:rsidP="00B07D7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более урбанизированный Юго-Восток  с большей частью населения страны по сравнению с Северо-Западной частью;</w:t>
      </w:r>
    </w:p>
    <w:p w:rsidR="00C80F1E" w:rsidRPr="00B07D78" w:rsidRDefault="00C43BE5" w:rsidP="00B07D7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в Юго-Восточной части расположены достаточно крупные индустриальные центры, такие как Днепропетровск, Донецк, Харьков, Одесса, таких на Северо-Востоке нет;</w:t>
      </w:r>
    </w:p>
    <w:p w:rsidR="00C43BE5" w:rsidRPr="00B07D78" w:rsidRDefault="00C43BE5" w:rsidP="00B07D7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касательно исторической культуры этих регионов, то это Юго-Восток, направленный больше к России и Северо-Запад, напрвленный ближе К Польше, Венгрии.</w:t>
      </w:r>
    </w:p>
    <w:p w:rsidR="00C43BE5" w:rsidRPr="00B07D78" w:rsidRDefault="00C43BE5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Благодаря </w:t>
      </w:r>
      <w:r w:rsidR="00D44801" w:rsidRPr="00B07D78">
        <w:rPr>
          <w:sz w:val="28"/>
          <w:szCs w:val="28"/>
        </w:rPr>
        <w:t>президентствованию</w:t>
      </w:r>
      <w:r w:rsidRPr="00B07D78">
        <w:rPr>
          <w:sz w:val="28"/>
          <w:szCs w:val="28"/>
        </w:rPr>
        <w:t xml:space="preserve"> Виктора Ющенка Украина приобрела ещё несколько факторов, способствующих развитию сепаратизма в </w:t>
      </w:r>
      <w:r w:rsidR="00D44801" w:rsidRPr="00B07D78">
        <w:rPr>
          <w:sz w:val="28"/>
          <w:szCs w:val="28"/>
        </w:rPr>
        <w:t>нашей стране</w:t>
      </w:r>
      <w:r w:rsidRPr="00B07D78">
        <w:rPr>
          <w:sz w:val="28"/>
          <w:szCs w:val="28"/>
        </w:rPr>
        <w:t>. Это проблема лжегероев, когда повстанцев ОУН-УПА приравняли по статусу к Ветеранам Великой Отечественной войны</w:t>
      </w:r>
      <w:r w:rsidR="00D44801" w:rsidRPr="00B07D78">
        <w:rPr>
          <w:sz w:val="28"/>
          <w:szCs w:val="28"/>
        </w:rPr>
        <w:t>, что для первых является незаслуженной почестью, а других жестокой несправедливостью.</w:t>
      </w:r>
    </w:p>
    <w:p w:rsidR="00D33F9B" w:rsidRPr="00B07D78" w:rsidRDefault="00D44801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Кроме того, остро встал вопрос о языках. Как не парадоксально, но в нашем государстве 1 язык не объединяет нас, а наоборот носит характер насаждённого почти для половины населения. А всё потому, что это «из-под палки». Нам навязывают украинское телевидение, </w:t>
      </w:r>
      <w:r w:rsidR="000C64E6" w:rsidRPr="00B07D78">
        <w:rPr>
          <w:sz w:val="28"/>
          <w:szCs w:val="28"/>
        </w:rPr>
        <w:t>украинское</w:t>
      </w:r>
      <w:r w:rsidRPr="00B07D78">
        <w:rPr>
          <w:sz w:val="28"/>
          <w:szCs w:val="28"/>
        </w:rPr>
        <w:t xml:space="preserve"> обучение, украинский документооборот. Мне кажется, если бы украинизация носила бы более лояльный характер, то ситуация была бы </w:t>
      </w:r>
      <w:r w:rsidR="000C64E6" w:rsidRPr="00B07D78">
        <w:rPr>
          <w:sz w:val="28"/>
          <w:szCs w:val="28"/>
        </w:rPr>
        <w:t>поспокойней</w:t>
      </w:r>
      <w:r w:rsidRPr="00B07D78">
        <w:rPr>
          <w:sz w:val="28"/>
          <w:szCs w:val="28"/>
        </w:rPr>
        <w:t xml:space="preserve">. Потому что все эти процессы  должны происходить постепенно, с грамотным подходом. А в нашем случае мы имеем то, что имеем: </w:t>
      </w:r>
      <w:r w:rsidR="00354AFC" w:rsidRPr="00B07D78">
        <w:rPr>
          <w:sz w:val="28"/>
          <w:szCs w:val="28"/>
        </w:rPr>
        <w:t xml:space="preserve">во-первых, это </w:t>
      </w:r>
      <w:r w:rsidRPr="00B07D78">
        <w:rPr>
          <w:sz w:val="28"/>
          <w:szCs w:val="28"/>
        </w:rPr>
        <w:t>неграмотный перевод</w:t>
      </w:r>
      <w:r w:rsidR="00354AFC" w:rsidRPr="00B07D78">
        <w:rPr>
          <w:sz w:val="28"/>
          <w:szCs w:val="28"/>
        </w:rPr>
        <w:t xml:space="preserve"> телерадиопередач, зато он украинский, во-вторых, отвращение и в некотором роде ненависть к украинскому языку.</w:t>
      </w:r>
    </w:p>
    <w:p w:rsidR="00D33F9B" w:rsidRPr="00B07D78" w:rsidRDefault="00D33F9B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Пока что сепаратизм в Украине - это патологическая реакция части региональных элит, вызванная их невозможностью действовать демократическими, легальными средствами и решать конфликты в борьбе за власть путем подчинения украинской Конституции и законам, уважения к воле избирателей, а не к заранее спланированным политическим результатам. </w:t>
      </w:r>
    </w:p>
    <w:p w:rsidR="00D33F9B" w:rsidRPr="00B07D78" w:rsidRDefault="00D33F9B" w:rsidP="00B07D78">
      <w:pPr>
        <w:spacing w:line="360" w:lineRule="auto"/>
        <w:ind w:firstLine="709"/>
        <w:jc w:val="both"/>
        <w:rPr>
          <w:sz w:val="28"/>
          <w:szCs w:val="28"/>
        </w:rPr>
      </w:pPr>
    </w:p>
    <w:p w:rsidR="0049353B" w:rsidRPr="00B07D78" w:rsidRDefault="00E97197" w:rsidP="000C64E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7D78">
        <w:rPr>
          <w:b/>
          <w:sz w:val="28"/>
          <w:szCs w:val="28"/>
        </w:rPr>
        <w:t xml:space="preserve">4. </w:t>
      </w:r>
      <w:r w:rsidR="00D33F9B" w:rsidRPr="00B07D78">
        <w:rPr>
          <w:b/>
          <w:sz w:val="28"/>
          <w:szCs w:val="28"/>
        </w:rPr>
        <w:t>Унитаризм Украины</w:t>
      </w:r>
    </w:p>
    <w:p w:rsidR="00D33F9B" w:rsidRPr="00B07D78" w:rsidRDefault="00D33F9B" w:rsidP="00B07D7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33F9B" w:rsidRPr="00B07D78" w:rsidRDefault="00D33F9B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Независимая Украина - унитарное государство. В ее состав входят 24 области и два города республиканского подчинения - Киев и Севастополь. Кроме этих административно-территориальных единиц в составе Украины находится Автономная республика Крым. </w:t>
      </w:r>
    </w:p>
    <w:p w:rsidR="00D33F9B" w:rsidRPr="00B07D78" w:rsidRDefault="00D33F9B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В процессе разработки и принятия Конституции развернулись дискуссии относительно возможных изменений формы государственного и территориального устройства Украины. Сохранить на Украине унитарное государство или избрать путь, ведущий к федерализации, - проблема, острота которой после принятия Конституции спала, но которая продолжает оставаться актуальной. </w:t>
      </w:r>
    </w:p>
    <w:p w:rsidR="00D33F9B" w:rsidRPr="00B07D78" w:rsidRDefault="00D33F9B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Точка в этой дискуссии, хотя бы на время, поставлена в ст. 2 Конституции, в которой говорится, что "Украина является унитарным государством".(3) Государственная аргументация исходит из необходимости решения специфических для государства задач. Одна из них - консолидация украинского народа, поскольку достижение национального и политического единства сегодня является одной из наиболее острых проблем украинского государства. Унитаризм в условиях Украины - это и гарантия обеспечения территорильной целостности, нерушимости государственных границ. Важное значение такое государственное устройство будет иметь и для обеспечения территориального верховенства государства. Унитарное устройство позволит осуществить мероприятия по укреплению центральной власти, которая продолжает оставаться слабой. Унитаризм воспринимается и как средство противодействия тенденциям сепаратизма и ирредентизма. </w:t>
      </w:r>
    </w:p>
    <w:p w:rsidR="00D33F9B" w:rsidRPr="00B07D78" w:rsidRDefault="00D33F9B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Особое значение унитаризм может иметь в переходный период для решения задач экономической трансформации на Украине как средство для осуществления единой государственной экономической политики по достижению не только политического, но и экономического суверенитета, как механизм формирования новой системы рациональных и диверсифицированных хозяйственных связей без ориентации только на одно государство, осуществления структурной перестройки, как мощный рычаг осуществления на всей территории страны единой политики в области отношений собственности. </w:t>
      </w:r>
    </w:p>
    <w:p w:rsidR="00D33F9B" w:rsidRPr="00B07D78" w:rsidRDefault="00D33F9B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Известно, что в мире существует только 21 федерация, остальные государства - унитарные. Для мировой практики было бы уникальным случаем, если бы унитарное государство по инициативе центрального правительства было превращено в федерацию. </w:t>
      </w:r>
    </w:p>
    <w:p w:rsidR="00D33F9B" w:rsidRPr="00B07D78" w:rsidRDefault="00D33F9B" w:rsidP="00B07D78">
      <w:pPr>
        <w:spacing w:line="360" w:lineRule="auto"/>
        <w:ind w:firstLine="709"/>
        <w:jc w:val="both"/>
        <w:rPr>
          <w:sz w:val="28"/>
          <w:szCs w:val="28"/>
        </w:rPr>
      </w:pPr>
    </w:p>
    <w:p w:rsidR="00D33F9B" w:rsidRPr="00B07D78" w:rsidRDefault="00E97197" w:rsidP="000C64E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7D78">
        <w:rPr>
          <w:b/>
          <w:sz w:val="28"/>
          <w:szCs w:val="28"/>
        </w:rPr>
        <w:t xml:space="preserve">5. </w:t>
      </w:r>
      <w:r w:rsidR="00D33F9B" w:rsidRPr="00B07D78">
        <w:rPr>
          <w:b/>
          <w:sz w:val="28"/>
          <w:szCs w:val="28"/>
        </w:rPr>
        <w:t>Последствия возможной федерализации Украины</w:t>
      </w:r>
    </w:p>
    <w:p w:rsidR="000C64E6" w:rsidRDefault="000C64E6" w:rsidP="00B07D78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D33F9B" w:rsidRPr="00B07D78" w:rsidRDefault="00D33F9B" w:rsidP="00B07D7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07D78">
        <w:rPr>
          <w:i/>
          <w:sz w:val="28"/>
          <w:szCs w:val="28"/>
        </w:rPr>
        <w:t>Положительные:</w:t>
      </w:r>
    </w:p>
    <w:p w:rsidR="00E97197" w:rsidRPr="00B07D78" w:rsidRDefault="00E97197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Сепаратизм - явление, потенциально присутствующее в любом государственном образовании и активизирующееся в определенных условиях, под воздействием различных групп факторов, связанных с политической и социокультурной трансформацией общества, существенным ослаблением или усилением центральной власти. Сепаратизм имеет не только негативные, но и позитивные функции в политическом процессе и не всегда ведет к распаду государства. Целями сепаратизма выступают сецессия, ирредентизм или политическая автономия. Целями власти в конфликте с сепаратизмом является сохранение политического суверенитета и территориальной целостности, интеграция и консолидация отдельных регионов и страны в целом.</w:t>
      </w:r>
    </w:p>
    <w:p w:rsidR="00E97197" w:rsidRPr="00B07D78" w:rsidRDefault="00E97197" w:rsidP="00B07D7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07D78">
        <w:rPr>
          <w:i/>
          <w:sz w:val="28"/>
          <w:szCs w:val="28"/>
        </w:rPr>
        <w:t xml:space="preserve">Сепаратизм имеет не только негативные, но и позитивные функции в политическом процессе и необязательно ведет к распаду государства. Стабилизация социально-политической обстановки в стране, продуманная государственная региональная политика способствуют нейтрализации проявлений сепаратизма, позволяют отодвинуть его на периферию политической жизни, хотя и не устранить полностью. </w:t>
      </w:r>
    </w:p>
    <w:p w:rsidR="00E97197" w:rsidRPr="00B07D78" w:rsidRDefault="00E97197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Позитивными функциями сепаратизма являются:</w:t>
      </w:r>
    </w:p>
    <w:p w:rsidR="00E97197" w:rsidRPr="00B07D78" w:rsidRDefault="00E97197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- Сигнально-информационная, фиксирует недовольство политикой центральной власти и сигнализирует о социокультурных, экономических и политических интересах населения региона.</w:t>
      </w:r>
    </w:p>
    <w:p w:rsidR="00E97197" w:rsidRPr="00B07D78" w:rsidRDefault="00E97197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- Политическая социализация населения: усиление внимания жителей к политике федеральных и региональных властей, увеличение политической активности масс</w:t>
      </w:r>
    </w:p>
    <w:p w:rsidR="00E97197" w:rsidRPr="00B07D78" w:rsidRDefault="00E97197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- формирование местной полит элиты</w:t>
      </w:r>
    </w:p>
    <w:p w:rsidR="00E97197" w:rsidRPr="00B07D78" w:rsidRDefault="00E97197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- корректировка региональной политики федеральных властей</w:t>
      </w:r>
    </w:p>
    <w:p w:rsidR="00E97197" w:rsidRPr="00B07D78" w:rsidRDefault="00E97197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- инициирование подготовки к принятию полит решений, адекватных потребностям региона</w:t>
      </w:r>
    </w:p>
    <w:p w:rsidR="00E97197" w:rsidRPr="00B07D78" w:rsidRDefault="00E97197" w:rsidP="00B07D7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07D78">
        <w:rPr>
          <w:sz w:val="28"/>
          <w:szCs w:val="28"/>
        </w:rPr>
        <w:t>- ликвидация социально правовых основ межрегионального неравенства</w:t>
      </w:r>
    </w:p>
    <w:p w:rsidR="00D33F9B" w:rsidRPr="00B07D78" w:rsidRDefault="00D33F9B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Основными аргументами федеративного устройства на Украине являются следующие. Описанные выше различия между отдельными регионами Украины, например Крымом, Донбассом, с одной стороны, и Галичиной - с другой, являются настолько существенными, что сохранение унитарного устройства не позволяет учитывать эту специфику и ведет к игнорированию центральной властью специфических интересов территорий. Это касается вопросов языка, истории, культуры, религии и не в последнюю очередь экономики и экономических связей. Важным аргументом экономического характера в пользу федерализма является то, что в унитарном государстве осуществляется несправедливое по отношению ко многим регионам, особенно индустриально развитым, перераспределение национального дохода, бюджета. Кроме того, значительное расширение экономической самостоятельности регионов является предпосылкой перехода к рыночному хозяйству. Такая самостоятельность может быть достигнута лишь при условии перехода к федеративно-земельному государственному устройству Украины. </w:t>
      </w:r>
    </w:p>
    <w:p w:rsidR="00D33F9B" w:rsidRPr="00B07D78" w:rsidRDefault="00D33F9B" w:rsidP="00B07D7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07D78">
        <w:rPr>
          <w:i/>
          <w:sz w:val="28"/>
          <w:szCs w:val="28"/>
        </w:rPr>
        <w:t>Отрицательные:</w:t>
      </w:r>
    </w:p>
    <w:p w:rsidR="00D33F9B" w:rsidRPr="00B07D78" w:rsidRDefault="00D33F9B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Негативные для Украины последствия федерализации связывают с тем, что: </w:t>
      </w:r>
    </w:p>
    <w:p w:rsidR="00D33F9B" w:rsidRPr="00B07D78" w:rsidRDefault="00D33F9B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а) она имеет пока очень слабую власть в Центре, многие ветви власти еще до конца не сформированы, </w:t>
      </w:r>
      <w:r w:rsidR="000C64E6" w:rsidRPr="00B07D78">
        <w:rPr>
          <w:sz w:val="28"/>
          <w:szCs w:val="28"/>
        </w:rPr>
        <w:t>например,</w:t>
      </w:r>
      <w:r w:rsidRPr="00B07D78">
        <w:rPr>
          <w:sz w:val="28"/>
          <w:szCs w:val="28"/>
        </w:rPr>
        <w:t xml:space="preserve"> отсутствует Конституционный суд. Федерализация в этом случае может приобрести собственную инерцию, что вообще может поставить под вопрос существование Украины как государства; </w:t>
      </w:r>
    </w:p>
    <w:p w:rsidR="00D33F9B" w:rsidRPr="00B07D78" w:rsidRDefault="00D33F9B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б) существующие элементы федерализации, связанные с Крымом, доказывают опасность развития по варианту "а"; </w:t>
      </w:r>
    </w:p>
    <w:p w:rsidR="00D33F9B" w:rsidRPr="00B07D78" w:rsidRDefault="00D33F9B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в) фактор экономической регионализации, как в случае с планами объявления Закарпатской области свободной экономической зоной, может неконтролируемо перерасти в фактор федерализации и быстро стимулировать процесс распада государства; </w:t>
      </w:r>
    </w:p>
    <w:p w:rsidR="00D33F9B" w:rsidRPr="00B07D78" w:rsidRDefault="00D33F9B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г) федерализация могла бы поднять и вопрос о столице, на которую может претендовать Харьков; </w:t>
      </w:r>
    </w:p>
    <w:p w:rsidR="00D33F9B" w:rsidRPr="00B07D78" w:rsidRDefault="00D33F9B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д) очень важным фактором является то, что, имея общую протяженность границы </w:t>
      </w:r>
      <w:smartTag w:uri="urn:schemas-microsoft-com:office:smarttags" w:element="metricconverter">
        <w:smartTagPr>
          <w:attr w:name="ProductID" w:val="8215 км"/>
        </w:smartTagPr>
        <w:r w:rsidRPr="00B07D78">
          <w:rPr>
            <w:sz w:val="28"/>
            <w:szCs w:val="28"/>
          </w:rPr>
          <w:t>8215 км</w:t>
        </w:r>
      </w:smartTag>
      <w:r w:rsidRPr="00B07D78">
        <w:rPr>
          <w:sz w:val="28"/>
          <w:szCs w:val="28"/>
        </w:rPr>
        <w:t xml:space="preserve">, Украина заключила договор о признании границ только со Словакией и Польшей; таких договоров нет с другими сопредельными государствами - Россией, Белоруссией, Молдавией, Венгрией, Болгарией. Вместе с тем на границах со всеми этими государствами проживают этнические группы, тяготеющие к своей титульной нации. </w:t>
      </w:r>
    </w:p>
    <w:p w:rsidR="00D33F9B" w:rsidRPr="00B07D78" w:rsidRDefault="00D33F9B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Как видно, федерализм несет для Украины больше проблем, поэтому она и обратилась к унитаризму. </w:t>
      </w:r>
    </w:p>
    <w:p w:rsidR="00D33F9B" w:rsidRPr="00B07D78" w:rsidRDefault="00D33F9B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Федеративное устройство могло поставить под угрозу сохранение территориальной целостности, территориального верховенства государства, резко стимулировать все региональные тенденции, в том числе и связанные с реанимацией давних противоречий между отдельными регионами, возникновением проблем перераспределения территорий, что совершенно очевидно привело бы к расколу Украины и потере ее государственности. </w:t>
      </w:r>
    </w:p>
    <w:p w:rsidR="008966DF" w:rsidRPr="00B07D78" w:rsidRDefault="008966DF" w:rsidP="00B07D78">
      <w:pPr>
        <w:spacing w:line="360" w:lineRule="auto"/>
        <w:ind w:firstLine="709"/>
        <w:jc w:val="both"/>
        <w:rPr>
          <w:sz w:val="28"/>
          <w:szCs w:val="28"/>
        </w:rPr>
      </w:pPr>
    </w:p>
    <w:p w:rsidR="00E5519B" w:rsidRDefault="00E97197" w:rsidP="00E5519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B07D78">
        <w:rPr>
          <w:b/>
          <w:sz w:val="28"/>
          <w:szCs w:val="28"/>
        </w:rPr>
        <w:t xml:space="preserve">6. </w:t>
      </w:r>
      <w:r w:rsidR="008966DF" w:rsidRPr="00B07D78">
        <w:rPr>
          <w:b/>
          <w:sz w:val="28"/>
          <w:szCs w:val="28"/>
        </w:rPr>
        <w:t xml:space="preserve">Крымская проблема на Украине: карлик, </w:t>
      </w:r>
    </w:p>
    <w:p w:rsidR="008966DF" w:rsidRPr="00B07D78" w:rsidRDefault="008966DF" w:rsidP="00E5519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7D78">
        <w:rPr>
          <w:b/>
          <w:sz w:val="28"/>
          <w:szCs w:val="28"/>
        </w:rPr>
        <w:t>способный взорвать все</w:t>
      </w:r>
    </w:p>
    <w:p w:rsidR="008966DF" w:rsidRPr="00B07D78" w:rsidRDefault="008966DF" w:rsidP="00B07D78">
      <w:pPr>
        <w:spacing w:line="360" w:lineRule="auto"/>
        <w:ind w:firstLine="709"/>
        <w:jc w:val="both"/>
        <w:rPr>
          <w:sz w:val="28"/>
          <w:szCs w:val="28"/>
        </w:rPr>
      </w:pPr>
    </w:p>
    <w:p w:rsidR="008966DF" w:rsidRPr="00B07D78" w:rsidRDefault="008966DF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Статус Крыма - это особый вопрос сейчас, который грозит еще более обособиться в будущем. Нынешняя трактовка места Крыма в политической системе Украины как автономной республики является уже сейчас компромиссом. Значительное влияние в Крыму имеют политические силы пророссийской ориентации, отстаивающие создание на полуострове независисмого государства, которое строило бы свои отношения с Украиной на основе государственного договора. Другими словами, речь идет о переходе сначала к конфедеративным связям Крыма с Украиной, а затем и к полному оформлению самостоятельной крымской государственности. По такому сценарию создание самостоятельной крымской государственности, с точки зрения лидеров этих сил, откроет правовые возможности для объединения Крыма с Россией. </w:t>
      </w:r>
    </w:p>
    <w:p w:rsidR="008966DF" w:rsidRPr="00B07D78" w:rsidRDefault="008966DF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Тем не </w:t>
      </w:r>
      <w:r w:rsidR="00E5519B" w:rsidRPr="00B07D78">
        <w:rPr>
          <w:sz w:val="28"/>
          <w:szCs w:val="28"/>
        </w:rPr>
        <w:t>менее,</w:t>
      </w:r>
      <w:r w:rsidRPr="00B07D78">
        <w:rPr>
          <w:sz w:val="28"/>
          <w:szCs w:val="28"/>
        </w:rPr>
        <w:t xml:space="preserve"> представляется, что русский сепаратизм в Крыму во многом себя исчерпал. На политическую арену все более определенно выступает крымско</w:t>
      </w:r>
      <w:r w:rsidR="00E5519B">
        <w:rPr>
          <w:sz w:val="28"/>
          <w:szCs w:val="28"/>
          <w:lang w:val="uk-UA"/>
        </w:rPr>
        <w:t>-</w:t>
      </w:r>
      <w:r w:rsidRPr="00B07D78">
        <w:rPr>
          <w:sz w:val="28"/>
          <w:szCs w:val="28"/>
        </w:rPr>
        <w:t xml:space="preserve">татарский сепаратизм, который гораздо более радикален в своих действиях. В основе он имеет межрелигиозный характер и является проявлением исламского фундаментализма. В настоящее время 400 тыс. крымских татар, живущих в Крыму, собираются увеличить свою численность до 2 млн. за счет родственников из Турции. </w:t>
      </w:r>
    </w:p>
    <w:p w:rsidR="008966DF" w:rsidRPr="00B07D78" w:rsidRDefault="008966DF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Известны и турецкие интересы относительно Крыма. Предметом конкретной турецкой политики является расширение экономического (через сеть банков и коммерческих структур с турецким капиталом), а затем и политического присутствия в Крыму. На этой почве в начале 1996г. произошло резкое охлаждение отношений между Турцией и Украиной. Для последней стала откровением напористость, с которой Турция продвигается в Крым. По степени реальности угрозы турецкий сепаратизм уже сравним с русским. Украина оказывается между двух огней на фоне того, что в России отсутствует понимание исламской угрозы в Крыму и продолжается муссирование крымской проблемы в антиукраинском контексте. В результате оказывается, что для Украины Турция и Россия в этом смысле находятся "в одной лодке". </w:t>
      </w:r>
    </w:p>
    <w:p w:rsidR="008966DF" w:rsidRPr="00B07D78" w:rsidRDefault="008966DF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В этой мутной воде Меджлис крымскотатарского народа, умело разыгрывая карту, завоевывает позицию за позицией. В решениях </w:t>
      </w:r>
      <w:r w:rsidRPr="00B07D78">
        <w:rPr>
          <w:sz w:val="28"/>
          <w:szCs w:val="28"/>
          <w:lang w:val="en-US"/>
        </w:rPr>
        <w:t>III</w:t>
      </w:r>
      <w:r w:rsidRPr="00B07D78">
        <w:rPr>
          <w:sz w:val="28"/>
          <w:szCs w:val="28"/>
        </w:rPr>
        <w:t xml:space="preserve"> курултая формально осуждается русский сепаратизм в Крыму, но поскольку Украина обвиняется чуть ли не в проведении "геноцида" в отношении крымских татар, последние угрожают переходом на российскую сторону, если она не признает политические права Меджлиса и не включит его в структуру органов государственной власти.</w:t>
      </w:r>
    </w:p>
    <w:p w:rsidR="008966DF" w:rsidRPr="00B07D78" w:rsidRDefault="008966DF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В результате Украина должна, исходя из реалий, просчитывать возможность и такого варианта развития событий в ближайшей перспективе: </w:t>
      </w:r>
    </w:p>
    <w:p w:rsidR="008966DF" w:rsidRPr="00B07D78" w:rsidRDefault="008966DF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1) через турецкую поддержку Меджлис провоцирует активизацию политического неповиновения крымских татар, о которой он уже заявил, и начинает террористические акции;</w:t>
      </w:r>
    </w:p>
    <w:p w:rsidR="008966DF" w:rsidRPr="00B07D78" w:rsidRDefault="008966DF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2) Россия в этих условиях может иметь формальный повод объявить Крым зоной своих жизненных интересов и посылать войска для защиты русских и русскоязычного населения, которых в Крыму большинство; </w:t>
      </w:r>
    </w:p>
    <w:p w:rsidR="008966DF" w:rsidRPr="00B07D78" w:rsidRDefault="008966DF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3) в результате в конфликт ввязывается Турция при поддержке НАТО, и мир получает конфликт гораздо более опасный, чем чеченский. </w:t>
      </w:r>
    </w:p>
    <w:p w:rsidR="008966DF" w:rsidRPr="00B07D78" w:rsidRDefault="008966DF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Поэтому рациональное разрешение проблемы крымского сепарпатизма может лежать только в юридическом и политическом поле Украины. Ибо российское политическое присутствие в Крыму Турция через Меджлис также встретит акциями дестабилизации. </w:t>
      </w:r>
    </w:p>
    <w:p w:rsidR="008966DF" w:rsidRPr="00B07D78" w:rsidRDefault="008966DF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Для полноты картины следует указать на то, что национально-патриотические силы Украины, особенно их праворадикальное крыло УНА-УНСО, отстаивают идею об ошибочности создания крымской автономии и предлагают сделать ее обычной областью Украины. Политическая абстракция - наиболее мягкая оценка этого проекта, осуществление которого развязало бы уже сегодня начало вышеописанного сценария. </w:t>
      </w:r>
    </w:p>
    <w:p w:rsidR="00D33F9B" w:rsidRPr="00B07D78" w:rsidRDefault="00E5519B" w:rsidP="00E5519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966DF" w:rsidRPr="00B07D78">
        <w:rPr>
          <w:b/>
          <w:sz w:val="28"/>
          <w:szCs w:val="28"/>
        </w:rPr>
        <w:t>Выводы</w:t>
      </w:r>
    </w:p>
    <w:p w:rsidR="008966DF" w:rsidRPr="00B07D78" w:rsidRDefault="008966DF" w:rsidP="00B07D7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66DF" w:rsidRPr="00B07D78" w:rsidRDefault="008966DF" w:rsidP="00B07D78">
      <w:pPr>
        <w:spacing w:line="360" w:lineRule="auto"/>
        <w:ind w:firstLine="709"/>
        <w:jc w:val="both"/>
        <w:rPr>
          <w:sz w:val="28"/>
          <w:szCs w:val="28"/>
        </w:rPr>
      </w:pPr>
      <w:r w:rsidRPr="00B07D78">
        <w:rPr>
          <w:sz w:val="28"/>
          <w:szCs w:val="28"/>
        </w:rPr>
        <w:t xml:space="preserve">Стремление отдельных регионов и этнотерриторий в составе многонациональных государств к обособлению становится источником социальной, политической и экономической нестабильности, а главное, несет угрозу вооруженного противостояния, открытой конфронтации. Это приводит к человеческим жертвам, появлению беженцев, разрушению региональной хозяйственной инфраструктуры, социальных институтов, снижению эффективности территориальной власти. Очевидно, что сепаратистские процессы являются негативными и для государства в целом: нарушается механизм функционирования политической системы, падает легитимность центральной власти, общегосударственная идеология испытывает кризис. Сепаратизм, создавая угрозу государственному суверенитету, подрывает территориальную целостность, нарушает принципы геополитической безопасности государства, снижая его международный престиж. </w:t>
      </w:r>
    </w:p>
    <w:p w:rsidR="008966DF" w:rsidRPr="00B07D78" w:rsidRDefault="00E5519B" w:rsidP="00E5519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966DF" w:rsidRPr="00B07D78">
        <w:rPr>
          <w:b/>
          <w:sz w:val="28"/>
          <w:szCs w:val="28"/>
        </w:rPr>
        <w:t>Литература</w:t>
      </w:r>
    </w:p>
    <w:p w:rsidR="00E97197" w:rsidRPr="00B07D78" w:rsidRDefault="00E97197" w:rsidP="00B07D7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66DF" w:rsidRPr="00B07D78" w:rsidRDefault="00E076F3" w:rsidP="00E5519B">
      <w:pPr>
        <w:numPr>
          <w:ilvl w:val="0"/>
          <w:numId w:val="7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Политика и политология: </w:t>
      </w:r>
      <w:r>
        <w:rPr>
          <w:sz w:val="28"/>
          <w:szCs w:val="28"/>
          <w:lang w:val="uk-UA"/>
        </w:rPr>
        <w:t>У</w:t>
      </w:r>
      <w:r w:rsidR="008966DF" w:rsidRPr="00B07D78">
        <w:rPr>
          <w:sz w:val="28"/>
          <w:szCs w:val="28"/>
        </w:rPr>
        <w:t xml:space="preserve">ч. </w:t>
      </w:r>
      <w:r>
        <w:rPr>
          <w:sz w:val="28"/>
          <w:szCs w:val="28"/>
          <w:lang w:val="uk-UA"/>
        </w:rPr>
        <w:t>п</w:t>
      </w:r>
      <w:r w:rsidR="008966DF" w:rsidRPr="00B07D78">
        <w:rPr>
          <w:sz w:val="28"/>
          <w:szCs w:val="28"/>
        </w:rPr>
        <w:t>особие для студ. высших учеб. заведений – Одесса: ОКФА, 1998 – 208с.;</w:t>
      </w:r>
    </w:p>
    <w:p w:rsidR="008966DF" w:rsidRPr="00B07D78" w:rsidRDefault="008966DF" w:rsidP="00E5519B">
      <w:pPr>
        <w:numPr>
          <w:ilvl w:val="0"/>
          <w:numId w:val="7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F0ECA">
        <w:rPr>
          <w:sz w:val="28"/>
          <w:szCs w:val="28"/>
        </w:rPr>
        <w:t>http://poli.vub.ac.be/publi/etni-2/vlasovpopovkin.htm</w:t>
      </w:r>
    </w:p>
    <w:p w:rsidR="008966DF" w:rsidRPr="00B07D78" w:rsidRDefault="008966DF" w:rsidP="00E5519B">
      <w:pPr>
        <w:numPr>
          <w:ilvl w:val="0"/>
          <w:numId w:val="7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F0ECA">
        <w:rPr>
          <w:sz w:val="28"/>
          <w:szCs w:val="28"/>
        </w:rPr>
        <w:t>http://glavred.info/archive/2005/02/10/180836-1.html</w:t>
      </w:r>
    </w:p>
    <w:p w:rsidR="008966DF" w:rsidRPr="00B07D78" w:rsidRDefault="00E97197" w:rsidP="00E5519B">
      <w:pPr>
        <w:numPr>
          <w:ilvl w:val="0"/>
          <w:numId w:val="7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F0ECA">
        <w:rPr>
          <w:sz w:val="28"/>
          <w:szCs w:val="28"/>
        </w:rPr>
        <w:t>http://0da-nu0.livejournal.com/12006.html</w:t>
      </w:r>
    </w:p>
    <w:p w:rsidR="00E97197" w:rsidRPr="00B07D78" w:rsidRDefault="00E97197" w:rsidP="00E5519B">
      <w:pPr>
        <w:numPr>
          <w:ilvl w:val="0"/>
          <w:numId w:val="7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7D78">
        <w:rPr>
          <w:sz w:val="28"/>
          <w:szCs w:val="28"/>
        </w:rPr>
        <w:t>http://planetadisser.com/see/dis_98144.html</w:t>
      </w:r>
      <w:bookmarkStart w:id="0" w:name="_GoBack"/>
      <w:bookmarkEnd w:id="0"/>
    </w:p>
    <w:sectPr w:rsidR="00E97197" w:rsidRPr="00B07D78" w:rsidSect="00B07D78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189" w:rsidRDefault="002E6189">
      <w:r>
        <w:separator/>
      </w:r>
    </w:p>
  </w:endnote>
  <w:endnote w:type="continuationSeparator" w:id="0">
    <w:p w:rsidR="002E6189" w:rsidRDefault="002E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D72" w:rsidRDefault="00420D72" w:rsidP="004B3615">
    <w:pPr>
      <w:pStyle w:val="a3"/>
      <w:framePr w:wrap="around" w:vAnchor="text" w:hAnchor="margin" w:xAlign="center" w:y="1"/>
      <w:rPr>
        <w:rStyle w:val="a5"/>
      </w:rPr>
    </w:pPr>
  </w:p>
  <w:p w:rsidR="00420D72" w:rsidRDefault="00420D7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D72" w:rsidRDefault="009F0ECA" w:rsidP="004B3615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420D72" w:rsidRDefault="00420D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189" w:rsidRDefault="002E6189">
      <w:r>
        <w:separator/>
      </w:r>
    </w:p>
  </w:footnote>
  <w:footnote w:type="continuationSeparator" w:id="0">
    <w:p w:rsidR="002E6189" w:rsidRDefault="002E6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2E73"/>
    <w:multiLevelType w:val="multilevel"/>
    <w:tmpl w:val="6856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4578A5"/>
    <w:multiLevelType w:val="hybridMultilevel"/>
    <w:tmpl w:val="6AF6E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952033"/>
    <w:multiLevelType w:val="hybridMultilevel"/>
    <w:tmpl w:val="DC9A7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C626AF"/>
    <w:multiLevelType w:val="hybridMultilevel"/>
    <w:tmpl w:val="9AE4C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39182B"/>
    <w:multiLevelType w:val="hybridMultilevel"/>
    <w:tmpl w:val="B79EE2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6534762"/>
    <w:multiLevelType w:val="hybridMultilevel"/>
    <w:tmpl w:val="6F8E038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3991282A"/>
    <w:multiLevelType w:val="hybridMultilevel"/>
    <w:tmpl w:val="1428C02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3E6E3592"/>
    <w:multiLevelType w:val="hybridMultilevel"/>
    <w:tmpl w:val="A84281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41D12006"/>
    <w:multiLevelType w:val="hybridMultilevel"/>
    <w:tmpl w:val="686A19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441803E2"/>
    <w:multiLevelType w:val="hybridMultilevel"/>
    <w:tmpl w:val="64FC84C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5D706018"/>
    <w:multiLevelType w:val="hybridMultilevel"/>
    <w:tmpl w:val="78EA21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02114A4"/>
    <w:multiLevelType w:val="hybridMultilevel"/>
    <w:tmpl w:val="106C6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1F06602"/>
    <w:multiLevelType w:val="multilevel"/>
    <w:tmpl w:val="56A2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F92EF6"/>
    <w:multiLevelType w:val="hybridMultilevel"/>
    <w:tmpl w:val="832A70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302"/>
    <w:rsid w:val="000C64E6"/>
    <w:rsid w:val="001873C3"/>
    <w:rsid w:val="002555D8"/>
    <w:rsid w:val="002A03A4"/>
    <w:rsid w:val="002E4302"/>
    <w:rsid w:val="002E6189"/>
    <w:rsid w:val="0030528A"/>
    <w:rsid w:val="00354AFC"/>
    <w:rsid w:val="003F21A5"/>
    <w:rsid w:val="004045A5"/>
    <w:rsid w:val="00420D72"/>
    <w:rsid w:val="0049353B"/>
    <w:rsid w:val="004B3615"/>
    <w:rsid w:val="004E241D"/>
    <w:rsid w:val="005D5D26"/>
    <w:rsid w:val="00706FE7"/>
    <w:rsid w:val="00791BCD"/>
    <w:rsid w:val="008966DF"/>
    <w:rsid w:val="008A605E"/>
    <w:rsid w:val="009D7273"/>
    <w:rsid w:val="009F0ECA"/>
    <w:rsid w:val="00A231C6"/>
    <w:rsid w:val="00AA3AC0"/>
    <w:rsid w:val="00B07D78"/>
    <w:rsid w:val="00B645C6"/>
    <w:rsid w:val="00BB15F6"/>
    <w:rsid w:val="00C43BE5"/>
    <w:rsid w:val="00C80F1E"/>
    <w:rsid w:val="00D25A1A"/>
    <w:rsid w:val="00D33F9B"/>
    <w:rsid w:val="00D44801"/>
    <w:rsid w:val="00E076F3"/>
    <w:rsid w:val="00E5519B"/>
    <w:rsid w:val="00E97197"/>
    <w:rsid w:val="00EC1592"/>
    <w:rsid w:val="00F1426F"/>
    <w:rsid w:val="00F5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B00147-F1CF-4370-B3B9-DD1D93C6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31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231C6"/>
    <w:rPr>
      <w:rFonts w:cs="Times New Roman"/>
    </w:rPr>
  </w:style>
  <w:style w:type="character" w:styleId="a6">
    <w:name w:val="Hyperlink"/>
    <w:uiPriority w:val="99"/>
    <w:rsid w:val="008966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4167</Words>
  <Characters>23757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УКРАИНЫ</vt:lpstr>
    </vt:vector>
  </TitlesOfParts>
  <Company>Home</Company>
  <LinksUpToDate>false</LinksUpToDate>
  <CharactersWithSpaces>27869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УКРАИНЫ</dc:title>
  <dc:subject/>
  <dc:creator>Admin</dc:creator>
  <cp:keywords/>
  <dc:description/>
  <cp:lastModifiedBy>admin</cp:lastModifiedBy>
  <cp:revision>2</cp:revision>
  <dcterms:created xsi:type="dcterms:W3CDTF">2014-03-02T11:19:00Z</dcterms:created>
  <dcterms:modified xsi:type="dcterms:W3CDTF">2014-03-02T11:19:00Z</dcterms:modified>
</cp:coreProperties>
</file>