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A0" w:rsidRDefault="004228A0">
      <w:pPr>
        <w:widowControl w:val="0"/>
        <w:spacing w:before="120"/>
        <w:jc w:val="center"/>
        <w:rPr>
          <w:b/>
          <w:bCs/>
          <w:color w:val="000000"/>
          <w:sz w:val="32"/>
          <w:szCs w:val="32"/>
        </w:rPr>
      </w:pPr>
      <w:r>
        <w:rPr>
          <w:b/>
          <w:bCs/>
          <w:color w:val="000000"/>
          <w:sz w:val="32"/>
          <w:szCs w:val="32"/>
        </w:rPr>
        <w:t xml:space="preserve">Шестов Лев </w:t>
      </w:r>
    </w:p>
    <w:p w:rsidR="004228A0" w:rsidRDefault="004228A0">
      <w:pPr>
        <w:widowControl w:val="0"/>
        <w:spacing w:before="120"/>
        <w:jc w:val="center"/>
        <w:rPr>
          <w:b/>
          <w:bCs/>
          <w:color w:val="000000"/>
          <w:sz w:val="28"/>
          <w:szCs w:val="28"/>
        </w:rPr>
      </w:pPr>
      <w:r>
        <w:rPr>
          <w:b/>
          <w:bCs/>
          <w:color w:val="000000"/>
          <w:sz w:val="28"/>
          <w:szCs w:val="28"/>
        </w:rPr>
        <w:t>(1866-1938)</w:t>
      </w:r>
    </w:p>
    <w:p w:rsidR="004228A0" w:rsidRDefault="004228A0">
      <w:pPr>
        <w:widowControl w:val="0"/>
        <w:spacing w:before="120"/>
        <w:ind w:firstLine="567"/>
        <w:jc w:val="both"/>
        <w:rPr>
          <w:color w:val="000000"/>
          <w:sz w:val="24"/>
          <w:szCs w:val="24"/>
        </w:rPr>
      </w:pPr>
      <w:r>
        <w:rPr>
          <w:color w:val="000000"/>
          <w:sz w:val="24"/>
          <w:szCs w:val="24"/>
        </w:rPr>
        <w:t xml:space="preserve">Шестов Лев(настоящее имя -Шварцман Иегуда Лейб) - философ-экзистенциалист. Окончил юридический факультет Киевского университета. С 1920 жил в Париже. Его мышление развивалось в русле идей Кьеркегора, Достоевского, Ницше. Существование противопоставлял ориентации на рациональное знание, обездушенное и порабощающее. Выразил протест против общеобязательности истин и нравственных норм. Рационализму противопоставлял откровение Ветхого завета. В отличие от других экзистенциалистов, "бунтующих" перед лицом жизни, принимал ее как чудо, явленное Богом. </w:t>
      </w:r>
    </w:p>
    <w:p w:rsidR="004228A0" w:rsidRDefault="004228A0">
      <w:pPr>
        <w:widowControl w:val="0"/>
        <w:spacing w:before="120"/>
        <w:ind w:firstLine="567"/>
        <w:jc w:val="both"/>
        <w:rPr>
          <w:color w:val="000000"/>
          <w:sz w:val="24"/>
          <w:szCs w:val="24"/>
        </w:rPr>
      </w:pPr>
      <w:r>
        <w:rPr>
          <w:color w:val="000000"/>
          <w:sz w:val="24"/>
          <w:szCs w:val="24"/>
        </w:rPr>
        <w:t xml:space="preserve">Шестов полагал пределы разуму, который вследствие этого утрачивал свою универсальность, а следовательно, и общезначимость. </w:t>
      </w:r>
    </w:p>
    <w:p w:rsidR="004228A0" w:rsidRDefault="004228A0">
      <w:pPr>
        <w:widowControl w:val="0"/>
        <w:spacing w:before="120"/>
        <w:jc w:val="center"/>
        <w:rPr>
          <w:b/>
          <w:bCs/>
          <w:color w:val="000000"/>
          <w:sz w:val="28"/>
          <w:szCs w:val="28"/>
        </w:rPr>
      </w:pPr>
      <w:r>
        <w:rPr>
          <w:b/>
          <w:bCs/>
          <w:color w:val="000000"/>
          <w:sz w:val="28"/>
          <w:szCs w:val="28"/>
        </w:rPr>
        <w:t xml:space="preserve">Учение: </w:t>
      </w:r>
    </w:p>
    <w:p w:rsidR="004228A0" w:rsidRDefault="004228A0">
      <w:pPr>
        <w:widowControl w:val="0"/>
        <w:spacing w:before="120"/>
        <w:jc w:val="center"/>
        <w:rPr>
          <w:b/>
          <w:bCs/>
          <w:color w:val="000000"/>
          <w:sz w:val="28"/>
          <w:szCs w:val="28"/>
        </w:rPr>
      </w:pPr>
      <w:r>
        <w:rPr>
          <w:b/>
          <w:bCs/>
          <w:color w:val="000000"/>
          <w:sz w:val="28"/>
          <w:szCs w:val="28"/>
        </w:rPr>
        <w:t xml:space="preserve">Совесть </w:t>
      </w:r>
    </w:p>
    <w:p w:rsidR="004228A0" w:rsidRDefault="004228A0">
      <w:pPr>
        <w:widowControl w:val="0"/>
        <w:spacing w:before="120"/>
        <w:ind w:firstLine="567"/>
        <w:jc w:val="both"/>
        <w:rPr>
          <w:color w:val="000000"/>
          <w:sz w:val="24"/>
          <w:szCs w:val="24"/>
        </w:rPr>
      </w:pPr>
      <w:r>
        <w:rPr>
          <w:color w:val="000000"/>
          <w:sz w:val="24"/>
          <w:szCs w:val="24"/>
        </w:rPr>
        <w:t xml:space="preserve">"Пока между образованным человеком и народом стоит совесть в качестве единственно возможной посредницы, не может быть и речи о взаимном понимании. Совесть требует жертв и только жертв. Она говорит образованному человеку: ты счастлив, обеспечен, учен - народ беден, невежествен, несчастлив. Откажись от своего благополучия или заворожи свою совесть льстивыми речами. Лишь тот, кому нечем жертвовать, кто сам все потерял, - лишь тот может подойти к народу как равный к равному" </w:t>
      </w:r>
    </w:p>
    <w:p w:rsidR="004228A0" w:rsidRDefault="004228A0">
      <w:pPr>
        <w:widowControl w:val="0"/>
        <w:spacing w:before="120"/>
        <w:jc w:val="center"/>
        <w:rPr>
          <w:b/>
          <w:bCs/>
          <w:color w:val="000000"/>
          <w:sz w:val="28"/>
          <w:szCs w:val="28"/>
        </w:rPr>
      </w:pPr>
      <w:r>
        <w:rPr>
          <w:b/>
          <w:bCs/>
          <w:color w:val="000000"/>
          <w:sz w:val="28"/>
          <w:szCs w:val="28"/>
        </w:rPr>
        <w:t xml:space="preserve">Наука и философия </w:t>
      </w:r>
    </w:p>
    <w:p w:rsidR="004228A0" w:rsidRDefault="004228A0">
      <w:pPr>
        <w:widowControl w:val="0"/>
        <w:spacing w:before="120"/>
        <w:ind w:firstLine="567"/>
        <w:jc w:val="both"/>
        <w:rPr>
          <w:color w:val="000000"/>
          <w:sz w:val="24"/>
          <w:szCs w:val="24"/>
        </w:rPr>
      </w:pPr>
      <w:r>
        <w:rPr>
          <w:color w:val="000000"/>
          <w:sz w:val="24"/>
          <w:szCs w:val="24"/>
        </w:rPr>
        <w:t xml:space="preserve">"К больному мы призываем врача, к умирающему - священника. Врач старается вернуть человека к земной жизни, священник напутствует к жизни вечной. И как между делом врача и делом священника нет ничего общего, так нет ничего общего между философией и наукой. Они не только не помогают и не дополняют одна другую, как принято думать,- они всегда враждуют между собой. И вражда тем более напряженная, что ее приходится скрывать под личиной любви и доверия". </w:t>
      </w:r>
    </w:p>
    <w:p w:rsidR="004228A0" w:rsidRDefault="004228A0">
      <w:pPr>
        <w:widowControl w:val="0"/>
        <w:spacing w:before="120"/>
        <w:jc w:val="center"/>
        <w:rPr>
          <w:b/>
          <w:bCs/>
          <w:color w:val="000000"/>
          <w:sz w:val="28"/>
          <w:szCs w:val="28"/>
        </w:rPr>
      </w:pPr>
      <w:r>
        <w:rPr>
          <w:b/>
          <w:bCs/>
          <w:color w:val="000000"/>
          <w:sz w:val="28"/>
          <w:szCs w:val="28"/>
        </w:rPr>
        <w:t xml:space="preserve">Красота </w:t>
      </w:r>
    </w:p>
    <w:p w:rsidR="004228A0" w:rsidRDefault="004228A0">
      <w:pPr>
        <w:widowControl w:val="0"/>
        <w:spacing w:before="120"/>
        <w:ind w:firstLine="567"/>
        <w:jc w:val="both"/>
        <w:rPr>
          <w:color w:val="000000"/>
          <w:sz w:val="24"/>
          <w:szCs w:val="24"/>
        </w:rPr>
      </w:pPr>
      <w:r>
        <w:rPr>
          <w:color w:val="000000"/>
          <w:sz w:val="24"/>
          <w:szCs w:val="24"/>
        </w:rPr>
        <w:t xml:space="preserve">"Вы скажете, что не только допросить, но и пересмотреть все прекрасные предметы абсолютно невозможно, что жизни даже десятков Мафусаилов не хватило бы на эту затею. Я и сам знаю, что невозможно. Но еще знаю, что это один из тех редких случаев невозможности, когда ее приветствуешь от всей души, как самое желанное. Нет никакой нужды, чтобы кто бы то ни был преодалел "многообразие" красоты, в идее или как - нибудь иначе, ибо в тот момент, когда многообразие было бы преодолено, навсегда иссяк бы живой источник красоты. Cтало быть, нечего и спрашивать, что такое красота. И тот, кто красоту любит и красоты ищет, никогда не задается вопросом, чего он ищет и что он любит. Тому ни оправдываться, ни объяснятся " пред всеми", даже пред собой нет нужды. Он знает, что вовсе и не важно, чтобы ценимая и любимая им красота была той красотой, которую все и всегда могут усмотреть. Даже в общепризнанных произведениях искусства лучшее отнюдь не выявляется с тою отчетливостью, о которой хлопочут теоретики прекрасного. Выявляется только, что для всех одинаково, - т. е. второстепенное. Оттого - то эстетики, которые добивались для всех одинакового, дальше общих мест не пошли и "тайны" красоты не раскрыли. И не раскроют, конечно. Ведь допрашивать все прекрасные предметы они не станут: не могут преодолеть разнообразия. А что они допросят, то и выявлять не стоило: оно ведь и не прячется - лежит на виду у всех и для всех". </w:t>
      </w:r>
    </w:p>
    <w:p w:rsidR="004228A0" w:rsidRDefault="004228A0">
      <w:pPr>
        <w:widowControl w:val="0"/>
        <w:spacing w:before="120"/>
        <w:jc w:val="center"/>
        <w:rPr>
          <w:b/>
          <w:bCs/>
          <w:color w:val="000000"/>
          <w:sz w:val="28"/>
          <w:szCs w:val="28"/>
        </w:rPr>
      </w:pPr>
      <w:r>
        <w:rPr>
          <w:b/>
          <w:bCs/>
          <w:color w:val="000000"/>
          <w:sz w:val="28"/>
          <w:szCs w:val="28"/>
        </w:rPr>
        <w:t xml:space="preserve">Абсолютное </w:t>
      </w:r>
    </w:p>
    <w:p w:rsidR="004228A0" w:rsidRDefault="004228A0">
      <w:pPr>
        <w:widowControl w:val="0"/>
        <w:spacing w:before="120"/>
        <w:ind w:firstLine="567"/>
        <w:jc w:val="both"/>
        <w:rPr>
          <w:color w:val="000000"/>
          <w:sz w:val="24"/>
          <w:szCs w:val="24"/>
        </w:rPr>
      </w:pPr>
      <w:r>
        <w:rPr>
          <w:color w:val="000000"/>
          <w:sz w:val="24"/>
          <w:szCs w:val="24"/>
        </w:rPr>
        <w:t xml:space="preserve">"Смертный грех философов не в том, что они гонятся за абсолютным, а в том, что, когда они убеждаются, что абсолютного не нашли, они соглашаются признать за абсолютное что бы то ни было из сотворенного людьми - науку, государство, мораль, религию и т. п. Конечно, и государство, и наука, и мораль, и религия имеют ценность, и очень большую ценность. Но только пока они не претендуют на престол абсолютного. Даже религия, как бы возвышенна и глубока она ни была, в лучшем случае есть только сосуд, хранилище, ризы для абсолютного. И нужно уметь, если не хочешь впасть в идолопоклонничество, отличать святыню от риз, в которые она облачена. Но люди не то что не умеют, не хотят этого. Идолы почему - то ближе и понятнее им, чем Бог. Об этом много рассказывается в Св. Писании. Даже еврейский народ, который имел призвание открыть Бога половине человеческого рода, соблазнялся идолами и только благодаря неслыханным по напряжению призывам пророков поднялся на ту высоту, с которой открывается Вечная Истина". </w:t>
      </w:r>
    </w:p>
    <w:p w:rsidR="004228A0" w:rsidRDefault="004228A0">
      <w:pPr>
        <w:widowControl w:val="0"/>
        <w:spacing w:before="120"/>
        <w:jc w:val="center"/>
        <w:rPr>
          <w:b/>
          <w:bCs/>
          <w:color w:val="000000"/>
          <w:sz w:val="28"/>
          <w:szCs w:val="28"/>
        </w:rPr>
      </w:pPr>
      <w:r>
        <w:rPr>
          <w:b/>
          <w:bCs/>
          <w:color w:val="000000"/>
          <w:sz w:val="28"/>
          <w:szCs w:val="28"/>
        </w:rPr>
        <w:t xml:space="preserve">Природа и люди </w:t>
      </w:r>
    </w:p>
    <w:p w:rsidR="004228A0" w:rsidRDefault="004228A0">
      <w:pPr>
        <w:widowControl w:val="0"/>
        <w:spacing w:before="120"/>
        <w:ind w:firstLine="567"/>
        <w:jc w:val="both"/>
        <w:rPr>
          <w:color w:val="000000"/>
          <w:sz w:val="24"/>
          <w:szCs w:val="24"/>
        </w:rPr>
      </w:pPr>
      <w:r>
        <w:rPr>
          <w:color w:val="000000"/>
          <w:sz w:val="24"/>
          <w:szCs w:val="24"/>
        </w:rPr>
        <w:t xml:space="preserve">"Люди, говорит Спиноза, вообразили себе, что они не являются составными элементами или звеньями того единого, которое именуется природой, и хотят образовать в природе как бы государство в государстве. Не наоборот ли? Не правильнее было бы сказать, что люди чувствуют себя бесправными и бессильными колесиками одной большой машины и забыли о том, что мир создан для них?" </w:t>
      </w:r>
    </w:p>
    <w:p w:rsidR="004228A0" w:rsidRDefault="004228A0">
      <w:pPr>
        <w:widowControl w:val="0"/>
        <w:spacing w:before="120"/>
        <w:jc w:val="center"/>
        <w:rPr>
          <w:b/>
          <w:bCs/>
          <w:color w:val="000000"/>
          <w:sz w:val="28"/>
          <w:szCs w:val="28"/>
        </w:rPr>
      </w:pPr>
      <w:r>
        <w:rPr>
          <w:b/>
          <w:bCs/>
          <w:color w:val="000000"/>
          <w:sz w:val="28"/>
          <w:szCs w:val="28"/>
        </w:rPr>
        <w:t xml:space="preserve">Главные сочинения: </w:t>
      </w:r>
    </w:p>
    <w:p w:rsidR="004228A0" w:rsidRDefault="004228A0">
      <w:pPr>
        <w:widowControl w:val="0"/>
        <w:spacing w:before="120"/>
        <w:ind w:firstLine="567"/>
        <w:jc w:val="both"/>
        <w:rPr>
          <w:color w:val="000000"/>
          <w:sz w:val="24"/>
          <w:szCs w:val="24"/>
        </w:rPr>
      </w:pPr>
      <w:r>
        <w:rPr>
          <w:color w:val="000000"/>
          <w:sz w:val="24"/>
          <w:szCs w:val="24"/>
        </w:rPr>
        <w:t xml:space="preserve">Собр.соч., "Власть ключей", "Кьеркегор и экзистенциальная философия", "Умозрение и откровение", "Шекспир и его критик Брандес", "Добро в учении графа Толстого Фр. Ницше. Философия и проповедь", "Достоевский и Ницше. Философия трагедии", "Апофеоз беспочвенности. Опыт адогматического мышления". "Начала и концы: Сбор. статей". "Великие кануны", "На весах Иова. Странствования по душам". </w:t>
      </w:r>
    </w:p>
    <w:p w:rsidR="004228A0" w:rsidRDefault="004228A0">
      <w:bookmarkStart w:id="0" w:name="_GoBack"/>
      <w:bookmarkEnd w:id="0"/>
    </w:p>
    <w:sectPr w:rsidR="004228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A65"/>
    <w:rsid w:val="000E1A65"/>
    <w:rsid w:val="004228A0"/>
    <w:rsid w:val="00843D50"/>
    <w:rsid w:val="00D81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051DAA-55FC-40CC-A3D7-5A471BF9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Шестов Лев </vt:lpstr>
    </vt:vector>
  </TitlesOfParts>
  <Company>PERSONAL COMPUTERS</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Шестов Лев </dc:title>
  <dc:subject/>
  <dc:creator>USER</dc:creator>
  <cp:keywords/>
  <dc:description/>
  <cp:lastModifiedBy>admin</cp:lastModifiedBy>
  <cp:revision>2</cp:revision>
  <dcterms:created xsi:type="dcterms:W3CDTF">2014-01-26T06:53:00Z</dcterms:created>
  <dcterms:modified xsi:type="dcterms:W3CDTF">2014-01-26T06:53:00Z</dcterms:modified>
</cp:coreProperties>
</file>