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D0E18" w:rsidRDefault="00912DD7">
      <w:pPr>
        <w:jc w:val="center"/>
        <w:rPr>
          <w:b/>
          <w:bCs/>
          <w:snapToGrid w:val="0"/>
        </w:rPr>
      </w:pPr>
      <w:r>
        <w:rPr>
          <w:b/>
          <w:bCs/>
          <w:snapToGrid w:val="0"/>
        </w:rPr>
        <w:t>ШЛИФОВАНИЕ</w:t>
      </w:r>
    </w:p>
    <w:p w:rsidR="00ED0E18" w:rsidRDefault="00ED0E18">
      <w:pPr>
        <w:jc w:val="both"/>
        <w:rPr>
          <w:snapToGrid w:val="0"/>
          <w:lang w:val="en-US"/>
        </w:rPr>
      </w:pPr>
    </w:p>
    <w:p w:rsidR="00ED0E18" w:rsidRDefault="00912DD7">
      <w:pPr>
        <w:jc w:val="both"/>
        <w:rPr>
          <w:snapToGrid w:val="0"/>
        </w:rPr>
      </w:pPr>
      <w:r>
        <w:rPr>
          <w:snapToGrid w:val="0"/>
        </w:rPr>
        <w:t xml:space="preserve">Шлифование- это процесс резания материалов с помощъю абразивного материала, режущими элементами которого являются абразивные зерна. Шлифование применяется как для черновой так и для чистовой и отделочной обработки. </w:t>
      </w:r>
    </w:p>
    <w:p w:rsidR="00ED0E18" w:rsidRDefault="00912DD7">
      <w:pPr>
        <w:jc w:val="both"/>
        <w:rPr>
          <w:snapToGrid w:val="0"/>
        </w:rPr>
      </w:pPr>
      <w:r>
        <w:rPr>
          <w:snapToGrid w:val="0"/>
        </w:rPr>
        <w:t xml:space="preserve"> При шлифовании главным движением является вращение режущего инструмента с очень большой скоростью. Чаще всего в качестве шлифовального инструмента пользуются шлифовальные круги.Абразивные зерна расположены в круге беспорядочно и удерживаются связующим материалом. Каждое абразивное зерно работает как зуб фрезы, снимая стружку.</w:t>
      </w:r>
    </w:p>
    <w:p w:rsidR="00ED0E18" w:rsidRDefault="00912DD7">
      <w:pPr>
        <w:jc w:val="both"/>
        <w:rPr>
          <w:snapToGrid w:val="0"/>
          <w:lang w:val="en-US"/>
        </w:rPr>
      </w:pPr>
      <w:r>
        <w:rPr>
          <w:snapToGrid w:val="0"/>
        </w:rPr>
        <w:t>Процесс резания при шлифовании имеет значительное отличие по сравнению с работай лезвийногоинструмента. При вращательном движении круга, в зоне его контакта с заготовкой часть зерен срезает материал в виде очень большого числа тонких стружек (до 100 000 000 в минуту). Шлифовальные круги срезают стружки на очень больших скоростях- от 30 м/c и выше (порядка 125 м/c). Процесс резания каждым зерном осуществляется почти мгновенно. Обработанная поверхность предстовляет собой совокупность микроследов абразивных зерен и имеет малую шероховатость. Часть зерен ориентирована так, что не может резать обрабатываемую поверхность.</w:t>
      </w:r>
    </w:p>
    <w:p w:rsidR="00ED0E18" w:rsidRDefault="00912DD7">
      <w:pPr>
        <w:jc w:val="both"/>
        <w:rPr>
          <w:snapToGrid w:val="0"/>
        </w:rPr>
      </w:pPr>
      <w:r>
        <w:rPr>
          <w:snapToGrid w:val="0"/>
        </w:rPr>
        <w:t xml:space="preserve">Такие зерна производят работу трения по поверхности резания. Абразивные зерна могут также оказывать на заготовку существенное силовое воздействие. Происходит поверхностное пластическое деформирование материала, искажение его кристалической решетки. Деформирующая сила вызывает сдвиг одного слоя атомов относительно другого. Вследствии упругопластического деформирования матриала обработаная поверхность упрочняется. Но этот эффект оказывается менее ощутимым, чем при обработке металлическим инструментом. </w:t>
      </w:r>
    </w:p>
    <w:p w:rsidR="00ED0E18" w:rsidRDefault="00912DD7">
      <w:pPr>
        <w:jc w:val="both"/>
        <w:rPr>
          <w:snapToGrid w:val="0"/>
        </w:rPr>
      </w:pPr>
      <w:r>
        <w:rPr>
          <w:snapToGrid w:val="0"/>
        </w:rPr>
        <w:t xml:space="preserve"> Шлифование применяют в основном для заготовок из заколенных сталей. С развитием малоотходных технологий доля обработки металлическим инструментом будет уменьшаться, а абразивным увеличиваться. </w:t>
      </w:r>
    </w:p>
    <w:p w:rsidR="00ED0E18" w:rsidRDefault="00912DD7">
      <w:pPr>
        <w:jc w:val="both"/>
        <w:rPr>
          <w:snapToGrid w:val="0"/>
        </w:rPr>
      </w:pPr>
      <w:r>
        <w:rPr>
          <w:snapToGrid w:val="0"/>
        </w:rPr>
        <w:t>ИНСТРУМЕНТ</w:t>
      </w:r>
    </w:p>
    <w:p w:rsidR="00ED0E18" w:rsidRDefault="00912DD7">
      <w:pPr>
        <w:jc w:val="both"/>
        <w:rPr>
          <w:snapToGrid w:val="0"/>
        </w:rPr>
      </w:pPr>
      <w:r>
        <w:rPr>
          <w:snapToGrid w:val="0"/>
        </w:rPr>
        <w:t xml:space="preserve"> В промышленности находят применение как естественные, так и искуственные абразивные материалы.</w:t>
      </w:r>
    </w:p>
    <w:p w:rsidR="00ED0E18" w:rsidRDefault="00912DD7">
      <w:pPr>
        <w:jc w:val="both"/>
        <w:rPr>
          <w:snapToGrid w:val="0"/>
        </w:rPr>
      </w:pPr>
      <w:r>
        <w:rPr>
          <w:snapToGrid w:val="0"/>
        </w:rPr>
        <w:t xml:space="preserve"> К естественным абразивным материалам относятся алмаз, корунд, наждак и некоторые другие. Однако ввиду того, что свойства этих материалов нестабильны, а запасы их ограничины, основное применение в промышленности получили искуственные материалы. К искуственным абразивным материалам относятся электрокорунд, корборунд, карбид бора, синтетические алмазы и сверхтвердые материалы, полученые на основе кубического нитрида бора.</w:t>
      </w:r>
    </w:p>
    <w:p w:rsidR="00ED0E18" w:rsidRDefault="00912DD7">
      <w:pPr>
        <w:jc w:val="both"/>
        <w:rPr>
          <w:snapToGrid w:val="0"/>
          <w:lang w:val="en-US"/>
        </w:rPr>
      </w:pPr>
      <w:r>
        <w:rPr>
          <w:snapToGrid w:val="0"/>
        </w:rPr>
        <w:t xml:space="preserve"> Электрокорунд представляет собой кристалический оксид флюминия Al</w:t>
      </w:r>
      <w:r>
        <w:rPr>
          <w:snapToGrid w:val="0"/>
          <w:position w:val="-4"/>
        </w:rPr>
        <w:t>2</w:t>
      </w:r>
      <w:r>
        <w:rPr>
          <w:snapToGrid w:val="0"/>
        </w:rPr>
        <w:t>O</w:t>
      </w:r>
      <w:r>
        <w:rPr>
          <w:snapToGrid w:val="0"/>
          <w:position w:val="-4"/>
        </w:rPr>
        <w:t>3</w:t>
      </w:r>
      <w:r>
        <w:rPr>
          <w:snapToGrid w:val="0"/>
        </w:rPr>
        <w:t>. D зависимости от содержания оксида алюминия различают три типа электрокорунда: нормальный электрокорунд (Э), содержащий до 95% Al</w:t>
      </w:r>
      <w:r>
        <w:rPr>
          <w:snapToGrid w:val="0"/>
          <w:position w:val="-4"/>
        </w:rPr>
        <w:t>2</w:t>
      </w:r>
      <w:r>
        <w:rPr>
          <w:snapToGrid w:val="0"/>
        </w:rPr>
        <w:t>O</w:t>
      </w:r>
      <w:r>
        <w:rPr>
          <w:snapToGrid w:val="0"/>
          <w:position w:val="-4"/>
        </w:rPr>
        <w:t xml:space="preserve">3, </w:t>
      </w:r>
      <w:r>
        <w:rPr>
          <w:snapToGrid w:val="0"/>
        </w:rPr>
        <w:t>электрокорунд белый (ЭБ), содержащий 95-98% Al</w:t>
      </w:r>
      <w:r>
        <w:rPr>
          <w:snapToGrid w:val="0"/>
          <w:position w:val="-4"/>
        </w:rPr>
        <w:t>2</w:t>
      </w:r>
      <w:r>
        <w:rPr>
          <w:snapToGrid w:val="0"/>
        </w:rPr>
        <w:t>O</w:t>
      </w:r>
      <w:r>
        <w:rPr>
          <w:snapToGrid w:val="0"/>
          <w:position w:val="-4"/>
        </w:rPr>
        <w:t xml:space="preserve">3 , </w:t>
      </w:r>
      <w:r>
        <w:rPr>
          <w:snapToGrid w:val="0"/>
        </w:rPr>
        <w:t>режущая способность которого значительно выше (на 30-40%), и монокорунд, содержащий 98-99% Al</w:t>
      </w:r>
      <w:r>
        <w:rPr>
          <w:snapToGrid w:val="0"/>
          <w:position w:val="-4"/>
        </w:rPr>
        <w:t>2</w:t>
      </w:r>
      <w:r>
        <w:rPr>
          <w:snapToGrid w:val="0"/>
        </w:rPr>
        <w:t>O</w:t>
      </w:r>
      <w:r>
        <w:rPr>
          <w:snapToGrid w:val="0"/>
          <w:position w:val="-4"/>
        </w:rPr>
        <w:t xml:space="preserve">3. </w:t>
      </w:r>
      <w:r>
        <w:rPr>
          <w:snapToGrid w:val="0"/>
        </w:rPr>
        <w:t>Чем выше содержание кристалического оксида алюминия в электрокорунде, тем выше его режущие свойства. Электрокорунд применяется для шлифования сталей, чугунов и цветных металлов. Абразивные материалы из монокорунда предназначены для получитового и чистового шлифования деталей из цементированых, закаленных и высоколегированых сталей. Карбтд кремния (карборунд SiC) по сравнению с электрокорундом обладает большей твердостью, но и хрупкостью. При дроблении его зерна имеют более острые кромки, что обеспечиват повышеную производительность обработки.</w:t>
      </w:r>
    </w:p>
    <w:p w:rsidR="00ED0E18" w:rsidRDefault="00912DD7">
      <w:pPr>
        <w:jc w:val="both"/>
        <w:rPr>
          <w:snapToGrid w:val="0"/>
        </w:rPr>
      </w:pPr>
      <w:r>
        <w:rPr>
          <w:snapToGrid w:val="0"/>
        </w:rPr>
        <w:t>Карбид кремния выпускают двух марок. Карбид кремния черный (КЧ) содержит 95-97% SiC и применяется для обработки хрупких металлических материалов, цветных металлов и неметаллов. Карбид кремния, содержащий не менее 97% SiC, имеет зеленый цвет (КЗ) и обладает более высокими свойствами. Он премущественно используется для заточки твердосплавного режущего инструмента.</w:t>
      </w:r>
    </w:p>
    <w:p w:rsidR="00ED0E18" w:rsidRDefault="00912DD7">
      <w:pPr>
        <w:jc w:val="both"/>
        <w:rPr>
          <w:snapToGrid w:val="0"/>
        </w:rPr>
      </w:pPr>
      <w:r>
        <w:rPr>
          <w:snapToGrid w:val="0"/>
        </w:rPr>
        <w:t xml:space="preserve"> Карбид бора (B</w:t>
      </w:r>
      <w:r>
        <w:rPr>
          <w:snapToGrid w:val="0"/>
          <w:position w:val="-4"/>
        </w:rPr>
        <w:t>4</w:t>
      </w:r>
      <w:r>
        <w:rPr>
          <w:snapToGrid w:val="0"/>
        </w:rPr>
        <w:t>C) отличается черезвычайно высокой прочностью, но очень хрупок и дорог. Используется в основном в виде несвязанных образивных зерен для доводки твердосплавного режущего инструмента, притирки, резки драгоценных камней и т.д..</w:t>
      </w:r>
    </w:p>
    <w:p w:rsidR="00ED0E18" w:rsidRDefault="00912DD7">
      <w:pPr>
        <w:jc w:val="both"/>
        <w:rPr>
          <w:snapToGrid w:val="0"/>
        </w:rPr>
      </w:pPr>
      <w:r>
        <w:rPr>
          <w:snapToGrid w:val="0"/>
        </w:rPr>
        <w:t xml:space="preserve"> Синтетические алмазы (СА) получают из графита (99,7%С и 0,3%примеси) в специальных камерахпри давлениии около 1,3 ГПа в присутствии катализатора и температурах 1200-2400 С. В зависимости от температуры получается различная форма кристаллов и окраска от чер ного цвета при низких температурах до светлого при высоких.</w:t>
      </w:r>
    </w:p>
    <w:p w:rsidR="00ED0E18" w:rsidRDefault="00912DD7">
      <w:pPr>
        <w:jc w:val="both"/>
        <w:rPr>
          <w:snapToGrid w:val="0"/>
        </w:rPr>
      </w:pPr>
      <w:r>
        <w:rPr>
          <w:snapToGrid w:val="0"/>
        </w:rPr>
        <w:t xml:space="preserve"> Синтетические алмазы имеют брльшую остратут режущих кромок по сравнению с естественными и потому более производительны в качестве образивного инструмента. Алмаз имеет черезвычайно высокие режущие свойства, так как он является самым твердым веществом, обладает очень высокой теплопроводностью и износостойкостью, имеет малый коэффициент трения по металлу. Однако он недостаточно теплостоек (до 800С), что позволяет его использовать в соновном для обработки хрупких материалов, цветных металлов и неметаллов.</w:t>
      </w:r>
    </w:p>
    <w:p w:rsidR="00ED0E18" w:rsidRDefault="00912DD7">
      <w:pPr>
        <w:jc w:val="both"/>
        <w:rPr>
          <w:snapToGrid w:val="0"/>
        </w:rPr>
      </w:pPr>
      <w:r>
        <w:rPr>
          <w:snapToGrid w:val="0"/>
        </w:rPr>
        <w:t xml:space="preserve"> Кубический нитрид бора (КНБ)- эльбор, боразон и другие- синтетический сверхтвердый материал близок по твердости к алмазам, но имеет теплостойкость почти вдвое более высокую (до 1500С). Высокая теплостойкостьи малое химическое сродство с железом позволяет успешно использовать его для обработкивысокопрочных и закаленных сталей и сплавов на основе железа.</w:t>
      </w:r>
    </w:p>
    <w:p w:rsidR="00ED0E18" w:rsidRDefault="00912DD7">
      <w:pPr>
        <w:jc w:val="both"/>
        <w:rPr>
          <w:snapToGrid w:val="0"/>
        </w:rPr>
      </w:pPr>
      <w:r>
        <w:rPr>
          <w:snapToGrid w:val="0"/>
        </w:rPr>
        <w:t xml:space="preserve"> Зерна абразивных материалов являются режущими элементами абразивных инструментов.Основным видом абразиных инструментов являются шлифовальные круги, форма и размер которых определяет ГОСТ 2424-60, который предусматривает 22 пофиля с диаметрами от 3 до 1100 мм. Среди них наиболее часто применяются следующие формы: плоские прямые (ПП), плоские с выточкой (ПВ), чашечные цилиндрические (ЧЦ) и конические (ЧК), кольца (1К), тарельчатые (2Т) и т.д..</w:t>
      </w:r>
    </w:p>
    <w:p w:rsidR="00ED0E18" w:rsidRDefault="00912DD7">
      <w:pPr>
        <w:jc w:val="both"/>
        <w:rPr>
          <w:snapToGrid w:val="0"/>
        </w:rPr>
      </w:pPr>
      <w:r>
        <w:rPr>
          <w:snapToGrid w:val="0"/>
        </w:rPr>
        <w:t xml:space="preserve"> Все большее применение находит обработка с применением образивной ленты. Этот метод применяется для черновой, читовой и отделочной обработки и во многих случаях обеспечивает значительное повышение производительности труда.</w:t>
      </w:r>
    </w:p>
    <w:p w:rsidR="00ED0E18" w:rsidRDefault="00912DD7">
      <w:pPr>
        <w:jc w:val="both"/>
        <w:rPr>
          <w:snapToGrid w:val="0"/>
        </w:rPr>
      </w:pPr>
      <w:r>
        <w:rPr>
          <w:snapToGrid w:val="0"/>
        </w:rPr>
        <w:t xml:space="preserve"> Свойстваабразивных инструментов и их работоспособность будут определяться маркой абразивного материала, а также характеристиками инструмента: зернистостью абразива, видом связки, твердостью и структурой. По размеру абразивные зерна подразделяются на 26 номеров зернистости и делятся на шлифзерна(номера зернистости 200-16), шлифпорошки (номера 12-3) и микропорошки (номера М40-М5). Номер шлифзерна и шлифпорошка соответствуют размеру зерен в сотых долях миллиметра, а номер микропорошков показывает размер зерна в микрометрах.</w:t>
      </w:r>
    </w:p>
    <w:p w:rsidR="00ED0E18" w:rsidRDefault="00912DD7">
      <w:pPr>
        <w:jc w:val="both"/>
        <w:rPr>
          <w:snapToGrid w:val="0"/>
        </w:rPr>
      </w:pPr>
      <w:r>
        <w:rPr>
          <w:snapToGrid w:val="0"/>
        </w:rPr>
        <w:t xml:space="preserve"> Выбор зернистости абразивного инструмента определяется величиной припуска на обработку, чистотой обработанной поверхности и точностью обработки. Для грубой предварительной обработки и обработки вязких материалов рекомендуется крупнозернистые инструменты, обеспечивающие высокую производительность, но низкое качество. Отделочные работы производятся мелкозернистыми кругами.</w:t>
      </w:r>
    </w:p>
    <w:p w:rsidR="00ED0E18" w:rsidRDefault="00912DD7">
      <w:pPr>
        <w:jc w:val="both"/>
        <w:rPr>
          <w:snapToGrid w:val="0"/>
        </w:rPr>
      </w:pPr>
      <w:r>
        <w:rPr>
          <w:snapToGrid w:val="0"/>
        </w:rPr>
        <w:t xml:space="preserve"> Для соединения абразивных зерен в абразивный инстрмент служит связка. Связки подразделяют на органические и неорганически. Из неорганических связок наиболее часто применяются керамические (К) и силикатные (С).</w:t>
      </w:r>
    </w:p>
    <w:p w:rsidR="00ED0E18" w:rsidRDefault="00912DD7">
      <w:pPr>
        <w:jc w:val="both"/>
        <w:rPr>
          <w:snapToGrid w:val="0"/>
        </w:rPr>
      </w:pPr>
      <w:r>
        <w:rPr>
          <w:snapToGrid w:val="0"/>
        </w:rPr>
        <w:t xml:space="preserve"> Керамическая связка состоит из огнеупорной глины,полевого шпата, талька и жидкого стекла. Благодоря высокой прочности, водостойкости и жаропрочности она является самой распрастраненной. Недостатком керамической связки является значительная хрупкость.</w:t>
      </w:r>
    </w:p>
    <w:p w:rsidR="00ED0E18" w:rsidRDefault="00912DD7">
      <w:pPr>
        <w:jc w:val="both"/>
        <w:rPr>
          <w:snapToGrid w:val="0"/>
        </w:rPr>
      </w:pPr>
      <w:r>
        <w:rPr>
          <w:snapToGrid w:val="0"/>
        </w:rPr>
        <w:t xml:space="preserve"> Силикатная связка представляет собой жидкое стекло и имеет небольшую прочность. Круги на силикатной связке предназначены для обработки деталей в тех случаях, когда не допускается повышение температуры и нельзя применять смазочно-охлаждающие жидкости.</w:t>
      </w:r>
    </w:p>
    <w:p w:rsidR="00ED0E18" w:rsidRDefault="00912DD7">
      <w:pPr>
        <w:jc w:val="both"/>
        <w:rPr>
          <w:snapToGrid w:val="0"/>
        </w:rPr>
      </w:pPr>
      <w:r>
        <w:rPr>
          <w:snapToGrid w:val="0"/>
        </w:rPr>
        <w:t xml:space="preserve"> К органичиским связкам относятся вулканитовая (В) и бакелитовая (Б). Вулканитовая связка состоит из 70% каучука и 30% серы. Абразивные инструменты на такой связке обладают большой прочностью, но имеют малую теплостойкость. Связка применяется для узких фасонных кругов. Бакелитовая связка представляет собой синтетическую смолу. Круги, изготовленные на этой связке, прочны, эластичны, допускают большие окружные скорости, но могут применяться при температуре не выше 180С.</w:t>
      </w:r>
    </w:p>
    <w:p w:rsidR="00ED0E18" w:rsidRDefault="00912DD7">
      <w:pPr>
        <w:jc w:val="both"/>
        <w:rPr>
          <w:snapToGrid w:val="0"/>
        </w:rPr>
      </w:pPr>
      <w:r>
        <w:rPr>
          <w:snapToGrid w:val="0"/>
        </w:rPr>
        <w:t xml:space="preserve"> Алмазные круги состоят из стального, алюминиевого или пластмассового кольца (основания) и закрепленного на нем алмазного слоя толщиной 1,5-5,0 мм.</w:t>
      </w:r>
    </w:p>
    <w:p w:rsidR="00ED0E18" w:rsidRDefault="00912DD7">
      <w:pPr>
        <w:jc w:val="both"/>
        <w:rPr>
          <w:snapToGrid w:val="0"/>
        </w:rPr>
      </w:pPr>
      <w:r>
        <w:rPr>
          <w:snapToGrid w:val="0"/>
        </w:rPr>
        <w:t xml:space="preserve"> Абразивные инструмент должен обладать определенной твердостью. Под твердостью понимается способность связки удерживать абразивные зерна. В соответствии с этим разработана шкала твердости, согласно которой все аразивные делятся на 16 степеней твердости. Для каждого конкретного случая обработки необходимо подбирать инструмент определенной твердости. В круге повышенной твердости при работе продолжают удерживаться притупившиеся зерна, что приводит к повышению температуры в зоне резания и прижогу обрабатываемой поверхности. Такой круг требует частичной правки для восстановления режущей способности. Слишком мягкий круг будет сильно изнашиваться, при этом будут выкрашиваться зерна, не потерявшие еще своей остраты.</w:t>
      </w:r>
    </w:p>
    <w:p w:rsidR="00ED0E18" w:rsidRDefault="00912DD7">
      <w:pPr>
        <w:jc w:val="both"/>
        <w:rPr>
          <w:snapToGrid w:val="0"/>
        </w:rPr>
      </w:pPr>
      <w:r>
        <w:rPr>
          <w:snapToGrid w:val="0"/>
        </w:rPr>
        <w:t xml:space="preserve"> При подборе круга для данных условий обработки стремятся добиться "самозатачива-</w:t>
      </w:r>
    </w:p>
    <w:p w:rsidR="00ED0E18" w:rsidRDefault="00912DD7">
      <w:pPr>
        <w:jc w:val="both"/>
        <w:rPr>
          <w:snapToGrid w:val="0"/>
        </w:rPr>
      </w:pPr>
      <w:r>
        <w:rPr>
          <w:snapToGrid w:val="0"/>
        </w:rPr>
        <w:t>ния". В этом случае своевременно будут выкрашиваться затупившиеся зерна и открываться новые, острые.</w:t>
      </w:r>
    </w:p>
    <w:p w:rsidR="00ED0E18" w:rsidRDefault="00912DD7">
      <w:pPr>
        <w:jc w:val="both"/>
        <w:rPr>
          <w:snapToGrid w:val="0"/>
        </w:rPr>
      </w:pPr>
      <w:r>
        <w:rPr>
          <w:snapToGrid w:val="0"/>
        </w:rPr>
        <w:t xml:space="preserve"> В любом абразивном инструменте наряду с абразивными зернами и связкой имеются поры(пустоты), способствующие его охлаждению в процессе работы. Структура абразивного инструмента определяется количественным соотношением в нем зерен, связки и пор. Имеется 13 номеров структур. Чем больше номер структуры, тем меньше в единице объема зерен и больше пор.</w:t>
      </w:r>
    </w:p>
    <w:p w:rsidR="00ED0E18" w:rsidRDefault="00912DD7">
      <w:pPr>
        <w:jc w:val="both"/>
        <w:rPr>
          <w:snapToGrid w:val="0"/>
        </w:rPr>
      </w:pPr>
      <w:r>
        <w:rPr>
          <w:snapToGrid w:val="0"/>
        </w:rPr>
        <w:t xml:space="preserve"> Характеристики образивных кругов маркируются на нерабочей поверхности круга, где приводятся их условные обозначения: вид образивного материала, зернистость, форма, размер и допустимая максимальная скорость вращения.</w:t>
      </w:r>
    </w:p>
    <w:p w:rsidR="00ED0E18" w:rsidRDefault="00912DD7">
      <w:pPr>
        <w:jc w:val="both"/>
        <w:rPr>
          <w:snapToGrid w:val="0"/>
        </w:rPr>
      </w:pPr>
      <w:r>
        <w:rPr>
          <w:snapToGrid w:val="0"/>
        </w:rPr>
        <w:t xml:space="preserve"> В процессе работы щлифовального круга абразивные зерна изнашиваются и теряют режущую способность, а круг засаливается продуктами обработки. Для восстановления режущих свойств и геометрической формы производится переодическая првка круга. Наиболее качественная правка производиться алмазными инструментами.</w:t>
      </w:r>
    </w:p>
    <w:p w:rsidR="00ED0E18" w:rsidRDefault="00912DD7">
      <w:pPr>
        <w:jc w:val="both"/>
        <w:rPr>
          <w:snapToGrid w:val="0"/>
        </w:rPr>
      </w:pPr>
      <w:r>
        <w:rPr>
          <w:snapToGrid w:val="0"/>
        </w:rPr>
        <w:t xml:space="preserve"> Более грубая правка осуществляется шарошками, оснащенными монолитными твердосплавными дисками, металлическими дисками и звездочками из износосойких сталей или правочными кругами из карбида кремния, термокорунда т.д..</w:t>
      </w:r>
      <w:bookmarkStart w:id="0" w:name="_GoBack"/>
      <w:bookmarkEnd w:id="0"/>
    </w:p>
    <w:sectPr w:rsidR="00ED0E18">
      <w:pgSz w:w="12240" w:h="15840"/>
      <w:pgMar w:top="850" w:right="1183" w:bottom="850" w:left="1134" w:header="709" w:footer="709" w:gutter="0"/>
      <w:cols w:space="709"/>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drawingGridHorizontalSpacing w:val="120"/>
  <w:drawingGridVerticalSpacing w:val="120"/>
  <w:displayHorizontalDrawingGridEvery w:val="0"/>
  <w:displayVerticalDrawingGridEvery w:val="3"/>
  <w:doNotUseMarginsForDrawingGridOrigin/>
  <w:characterSpacingControl w:val="compressPunctuation"/>
  <w:doNotValidateAgainstSchema/>
  <w:doNotDemarcateInvalidXml/>
  <w:compat>
    <w:spaceForUL/>
    <w:balanceSingleByteDoubleByteWidth/>
    <w:doNotLeaveBackslashAlone/>
    <w:ulTrailSpace/>
    <w:doNotExpandShiftReturn/>
    <w:footnoteLayoutLikeWW8/>
    <w:shapeLayoutLikeWW8/>
    <w:alignTablesRowByRow/>
    <w:forgetLastTabAlignment/>
    <w:adjustLineHeightInTable/>
    <w:doNotUseHTMLParagraphAutoSpacing/>
    <w:layoutRawTableWidth/>
    <w:layoutTableRowsApart/>
    <w:useWord97LineBreakRules/>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912DD7"/>
    <w:rsid w:val="00912DD7"/>
    <w:rsid w:val="00957671"/>
    <w:rsid w:val="00ED0E1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7B372A91-D235-40FC-BD56-7FCDE462A5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autoSpaceDE w:val="0"/>
      <w:autoSpaceDN w:val="0"/>
      <w:spacing w:after="0" w:line="240" w:lineRule="auto"/>
    </w:pPr>
    <w:rPr>
      <w:rFonts w:ascii="Times New Roman" w:hAnsi="Times New Roman" w:cs="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1493</Words>
  <Characters>8515</Characters>
  <Application>Microsoft Office Word</Application>
  <DocSecurity>0</DocSecurity>
  <Lines>70</Lines>
  <Paragraphs>19</Paragraphs>
  <ScaleCrop>false</ScaleCrop>
  <Company> </Company>
  <LinksUpToDate>false</LinksUpToDate>
  <CharactersWithSpaces>9989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ШЛИФОВАНИЕ</dc:title>
  <dc:subject/>
  <dc:creator>ALEX KIDD</dc:creator>
  <cp:keywords/>
  <dc:description/>
  <cp:lastModifiedBy>admin</cp:lastModifiedBy>
  <cp:revision>2</cp:revision>
  <dcterms:created xsi:type="dcterms:W3CDTF">2014-02-18T21:05:00Z</dcterms:created>
  <dcterms:modified xsi:type="dcterms:W3CDTF">2014-02-18T21:05:00Z</dcterms:modified>
</cp:coreProperties>
</file>