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23" w:rsidRPr="00A35681" w:rsidRDefault="00807223" w:rsidP="00807223">
      <w:pPr>
        <w:spacing w:before="120"/>
        <w:jc w:val="center"/>
        <w:rPr>
          <w:b/>
          <w:bCs/>
          <w:sz w:val="32"/>
          <w:szCs w:val="32"/>
        </w:rPr>
      </w:pPr>
      <w:r w:rsidRPr="00A35681">
        <w:rPr>
          <w:b/>
          <w:bCs/>
          <w:sz w:val="32"/>
          <w:szCs w:val="32"/>
        </w:rPr>
        <w:t>Сирано де Бержерак</w:t>
      </w:r>
    </w:p>
    <w:p w:rsidR="00807223" w:rsidRPr="00807223" w:rsidRDefault="00807223" w:rsidP="00807223">
      <w:pPr>
        <w:spacing w:before="120"/>
        <w:ind w:firstLine="567"/>
        <w:jc w:val="both"/>
        <w:rPr>
          <w:sz w:val="28"/>
          <w:szCs w:val="28"/>
        </w:rPr>
      </w:pPr>
      <w:r w:rsidRPr="00807223">
        <w:rPr>
          <w:sz w:val="28"/>
          <w:szCs w:val="28"/>
        </w:rPr>
        <w:t xml:space="preserve">А. Шабад </w:t>
      </w:r>
    </w:p>
    <w:p w:rsidR="00807223" w:rsidRDefault="00807223" w:rsidP="00807223">
      <w:pPr>
        <w:spacing w:before="120"/>
        <w:ind w:firstLine="567"/>
        <w:jc w:val="both"/>
      </w:pPr>
      <w:r w:rsidRPr="00126B51">
        <w:t xml:space="preserve">Бержерак-де </w:t>
      </w:r>
      <w:r>
        <w:t>(</w:t>
      </w:r>
      <w:r w:rsidRPr="00126B51">
        <w:t>Cyrano Savinien de Bergerac, 1619–1655</w:t>
      </w:r>
      <w:r>
        <w:t>)</w:t>
      </w:r>
      <w:r w:rsidRPr="00126B51">
        <w:t xml:space="preserve"> — французский писатель. Вел жизнь, полную авантюр, участвовал в движении фронды (последняя попытка феодализма отстоять свою самостоятельность от абсолютизма), умер в нищете. </w:t>
      </w:r>
    </w:p>
    <w:p w:rsidR="00807223" w:rsidRDefault="00807223" w:rsidP="00807223">
      <w:pPr>
        <w:spacing w:before="120"/>
        <w:ind w:firstLine="567"/>
        <w:jc w:val="both"/>
      </w:pPr>
      <w:r w:rsidRPr="00126B51">
        <w:t xml:space="preserve">Занимался математическими науками и философией, слушал лекции знаменитого Гассенди и имел общение с Томмазо Кампанелла, проживавшим последние годы жизни в Париже. В философском мировоззрении Б., как у его учителей, соединялись крайности. Он верил в необходимость духовного развития человечества под знаком точного знания, которым увлекался, но с этим уживались мистико-пантеистические доктрины Джордано Бруно, Агриппы Неттесгеймского и того же Кампанелла (т. е. каббала и астрология). К этому надо прибавить, что он принадлежал к либертэнам (см. «Французская </w:t>
      </w:r>
      <w:r>
        <w:t>литератур</w:t>
      </w:r>
      <w:r w:rsidRPr="00126B51">
        <w:t xml:space="preserve">а»), будучи в оппозиции к официальной религии и власти. </w:t>
      </w:r>
    </w:p>
    <w:p w:rsidR="00807223" w:rsidRDefault="00807223" w:rsidP="00807223">
      <w:pPr>
        <w:spacing w:before="120"/>
        <w:ind w:firstLine="567"/>
        <w:jc w:val="both"/>
      </w:pPr>
      <w:r w:rsidRPr="00126B51">
        <w:t xml:space="preserve">Свое политическое свободомыслие он выразил в трагедии «Agrippine» </w:t>
      </w:r>
      <w:r>
        <w:t>(</w:t>
      </w:r>
      <w:r w:rsidRPr="00126B51">
        <w:t>1654</w:t>
      </w:r>
      <w:r>
        <w:t>)</w:t>
      </w:r>
      <w:r w:rsidRPr="00126B51">
        <w:t xml:space="preserve">, повлиявшей на Корнеля . В </w:t>
      </w:r>
      <w:r>
        <w:t>литератур</w:t>
      </w:r>
      <w:r w:rsidRPr="00126B51">
        <w:t xml:space="preserve">е Б. остался «диким», не примкнув «организационно» к какой-либо </w:t>
      </w:r>
      <w:r>
        <w:t>литературно</w:t>
      </w:r>
      <w:r w:rsidRPr="00126B51">
        <w:t xml:space="preserve">й школе и рассорившись со всеми своими </w:t>
      </w:r>
      <w:r>
        <w:t>литературны</w:t>
      </w:r>
      <w:r w:rsidRPr="00126B51">
        <w:t xml:space="preserve">ми друзьями (в том числе с Мольером). Но заостренная пародийность, ирония, направленная против всех почти современных ему течений, наконец элементы травестии позволяют сблизить творчество Б. с творчеством бурлескных  писателей. </w:t>
      </w:r>
    </w:p>
    <w:p w:rsidR="00807223" w:rsidRDefault="00807223" w:rsidP="00807223">
      <w:pPr>
        <w:spacing w:before="120"/>
        <w:ind w:firstLine="567"/>
        <w:jc w:val="both"/>
      </w:pPr>
      <w:r w:rsidRPr="00126B51">
        <w:t xml:space="preserve">Крупнейшие его </w:t>
      </w:r>
      <w:r>
        <w:t xml:space="preserve"> </w:t>
      </w:r>
      <w:r w:rsidRPr="00126B51">
        <w:t xml:space="preserve">произведения — прозаические фантазии-утопии: «Histoire comique des États et des mpires du Soleil» (Комическая история государств Солнца, 1654), где пародируется «Город Солнца» Кампанеллы, и «L’autre Monde ou les États et Empires de la Lune» (Иной мир или государства Луны), посмертн. </w:t>
      </w:r>
      <w:r>
        <w:t>(</w:t>
      </w:r>
      <w:r w:rsidRPr="00126B51">
        <w:t>1656</w:t>
      </w:r>
      <w:r>
        <w:t>)</w:t>
      </w:r>
      <w:r w:rsidRPr="00126B51">
        <w:t xml:space="preserve">. Здесь чрезвычайно большую роль играет научно-фантастический элемент: развивая идею Кеплера и других ученых XVII в. о населенности луны, Б. (перевоплощаясь в своего героя) конструирует аппараты, преодолевающие влияние земного вращения (притяжение было еще неизвестно в 1650), и попадает на Луну. Одним из «государств» Луны является земной рай, населенный архангелами (что дает повод к беспощадным насмешкам Б. над католическим антропоморфизмом и наивными описаниями загробного мира); изгнанный из рая за еретические высказывания по поводу ангелологии, Б. попадает в государство «стихийных духов», о которых так много говорили розенкрейцеры (оккультное сообщество XVII в.) и др. мистические писатели. Духи изображаются в образе людей, ходящих на четвереньках; почти все время герой проводит в философских беседах, где трудно провести грань между иронией и серьезным тоном и где Б. излагает свою философию. В конце концов его, как пришельца, изгоняют обратно на землю. </w:t>
      </w:r>
    </w:p>
    <w:p w:rsidR="00807223" w:rsidRDefault="00807223" w:rsidP="00807223">
      <w:pPr>
        <w:spacing w:before="120"/>
        <w:ind w:firstLine="567"/>
        <w:jc w:val="both"/>
      </w:pPr>
      <w:r w:rsidRPr="00126B51">
        <w:t xml:space="preserve">Здесь бурлеска не реалистична, как то было у Скаррона, а скорее символична. Утопии Б. оказали значительное влияние на «Путешествие Гулливера» Свифта  и на «Микромегас» Вольтера. Из прочих произведений Б. выделяется комедия-фарс «Le pédant joué» (Осмеянный педант, 1654), повлиявшая на Мольера , заимствовавшего оттуда целых две сцены «Проделок Скапена». </w:t>
      </w:r>
    </w:p>
    <w:p w:rsidR="00807223" w:rsidRPr="00126B51" w:rsidRDefault="00807223" w:rsidP="00807223">
      <w:pPr>
        <w:spacing w:before="120"/>
        <w:ind w:firstLine="567"/>
        <w:jc w:val="both"/>
      </w:pPr>
      <w:r w:rsidRPr="00126B51">
        <w:t xml:space="preserve">Лучшие образцы лирики Б. приводятся в комедии Ростана  «Сирано де Б.» </w:t>
      </w:r>
      <w:r>
        <w:t>(</w:t>
      </w:r>
      <w:r w:rsidRPr="00126B51">
        <w:t>1897</w:t>
      </w:r>
      <w:r>
        <w:t>)</w:t>
      </w:r>
      <w:r w:rsidRPr="00126B51">
        <w:t xml:space="preserve">, </w:t>
      </w:r>
      <w:r>
        <w:t>котор</w:t>
      </w:r>
      <w:r w:rsidRPr="00126B51">
        <w:t xml:space="preserve">ая дает необычайно колоритное, но несколько одностороннее изображение Б., долгое время пользовавшегося лишь анекдотической известностью и только в XIX в. ставшего предметом внимания критики. </w:t>
      </w:r>
    </w:p>
    <w:p w:rsidR="00807223" w:rsidRPr="00A35681" w:rsidRDefault="00807223" w:rsidP="00807223">
      <w:pPr>
        <w:spacing w:before="120"/>
        <w:jc w:val="center"/>
        <w:rPr>
          <w:b/>
          <w:bCs/>
          <w:sz w:val="28"/>
          <w:szCs w:val="28"/>
        </w:rPr>
      </w:pPr>
      <w:r w:rsidRPr="00A35681">
        <w:rPr>
          <w:b/>
          <w:bCs/>
          <w:sz w:val="28"/>
          <w:szCs w:val="28"/>
        </w:rPr>
        <w:t>Список литературы</w:t>
      </w:r>
    </w:p>
    <w:p w:rsidR="00807223" w:rsidRPr="00807223" w:rsidRDefault="00807223" w:rsidP="00807223">
      <w:pPr>
        <w:spacing w:before="120"/>
        <w:ind w:firstLine="567"/>
        <w:jc w:val="both"/>
        <w:rPr>
          <w:lang w:val="en-US"/>
        </w:rPr>
      </w:pPr>
      <w:r w:rsidRPr="00807223">
        <w:rPr>
          <w:lang w:val="en-US"/>
        </w:rPr>
        <w:t xml:space="preserve">I. </w:t>
      </w:r>
      <w:r w:rsidRPr="00126B51">
        <w:t>Издания</w:t>
      </w:r>
      <w:r w:rsidRPr="00807223">
        <w:rPr>
          <w:lang w:val="en-US"/>
        </w:rPr>
        <w:t xml:space="preserve"> </w:t>
      </w:r>
      <w:r w:rsidRPr="00126B51">
        <w:t>сочинений</w:t>
      </w:r>
      <w:r w:rsidRPr="00807223">
        <w:rPr>
          <w:lang w:val="en-US"/>
        </w:rPr>
        <w:t xml:space="preserve"> </w:t>
      </w:r>
      <w:r w:rsidRPr="00126B51">
        <w:t>Б</w:t>
      </w:r>
      <w:r w:rsidRPr="00807223">
        <w:rPr>
          <w:lang w:val="en-US"/>
        </w:rPr>
        <w:t xml:space="preserve">., 1676, 1699, 1855, 1858. </w:t>
      </w:r>
    </w:p>
    <w:p w:rsidR="00807223" w:rsidRDefault="00807223" w:rsidP="00807223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II. Gautier Th., Grotesques, P., 1844</w:t>
      </w:r>
      <w:r>
        <w:rPr>
          <w:lang w:val="en-US"/>
        </w:rPr>
        <w:t xml:space="preserve"> </w:t>
      </w:r>
    </w:p>
    <w:p w:rsidR="00807223" w:rsidRDefault="00807223" w:rsidP="00807223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Brun P., Savinien Cyrano de B., sa vie et ses oeuvres, P., 1894</w:t>
      </w:r>
      <w:r>
        <w:rPr>
          <w:lang w:val="en-US"/>
        </w:rPr>
        <w:t xml:space="preserve"> </w:t>
      </w:r>
    </w:p>
    <w:p w:rsidR="00807223" w:rsidRDefault="00807223" w:rsidP="00807223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Remy de Gourmont, Promenades littéraires, t. III, 1905</w:t>
      </w:r>
      <w:r>
        <w:rPr>
          <w:lang w:val="en-US"/>
        </w:rPr>
        <w:t xml:space="preserve"> </w:t>
      </w:r>
    </w:p>
    <w:p w:rsidR="00807223" w:rsidRPr="00A35681" w:rsidRDefault="00807223" w:rsidP="00807223">
      <w:pPr>
        <w:spacing w:before="120"/>
        <w:ind w:firstLine="567"/>
        <w:jc w:val="both"/>
      </w:pPr>
      <w:r w:rsidRPr="000C0CAB">
        <w:rPr>
          <w:lang w:val="en-US"/>
        </w:rPr>
        <w:t>L’Autre Monde de C. de B., Kritisch hgg. v. Leo Jordan, Dresden, 1910 (</w:t>
      </w:r>
      <w:r w:rsidRPr="00126B51">
        <w:t>с</w:t>
      </w:r>
      <w:r w:rsidRPr="000C0CAB">
        <w:rPr>
          <w:lang w:val="en-US"/>
        </w:rPr>
        <w:t xml:space="preserve"> </w:t>
      </w:r>
      <w:r w:rsidRPr="00126B51">
        <w:t>статьей</w:t>
      </w:r>
      <w:r w:rsidRPr="000C0CAB">
        <w:rPr>
          <w:lang w:val="en-US"/>
        </w:rPr>
        <w:t xml:space="preserve">, </w:t>
      </w:r>
      <w:r w:rsidRPr="00126B51">
        <w:t>снабженной</w:t>
      </w:r>
      <w:r w:rsidRPr="000C0CAB">
        <w:rPr>
          <w:lang w:val="en-US"/>
        </w:rPr>
        <w:t xml:space="preserve"> </w:t>
      </w:r>
      <w:r w:rsidRPr="00126B51">
        <w:t>комментарием</w:t>
      </w:r>
      <w:r w:rsidRPr="000C0CAB">
        <w:rPr>
          <w:lang w:val="en-US"/>
        </w:rPr>
        <w:t xml:space="preserve">). </w:t>
      </w:r>
      <w:r w:rsidRPr="00126B51">
        <w:t>Ср</w:t>
      </w:r>
      <w:r w:rsidRPr="00A35681">
        <w:t xml:space="preserve">. </w:t>
      </w:r>
      <w:r w:rsidRPr="00126B51">
        <w:t>также</w:t>
      </w:r>
      <w:r w:rsidRPr="00A35681">
        <w:t xml:space="preserve"> </w:t>
      </w:r>
      <w:r w:rsidRPr="00126B51">
        <w:t>работы</w:t>
      </w:r>
      <w:r w:rsidRPr="00A35681">
        <w:t xml:space="preserve"> </w:t>
      </w:r>
      <w:r w:rsidRPr="00126B51">
        <w:t>П</w:t>
      </w:r>
      <w:r w:rsidRPr="00A35681">
        <w:t xml:space="preserve">. </w:t>
      </w:r>
      <w:r w:rsidRPr="00126B51">
        <w:t>Лафарга</w:t>
      </w:r>
      <w:r w:rsidRPr="00A35681">
        <w:t xml:space="preserve">, </w:t>
      </w:r>
      <w:r w:rsidRPr="00126B51">
        <w:t>Кампанелла</w:t>
      </w:r>
      <w:r w:rsidRPr="00A35681">
        <w:t xml:space="preserve"> </w:t>
      </w:r>
      <w:r w:rsidRPr="00126B51">
        <w:t>и</w:t>
      </w:r>
      <w:r w:rsidRPr="00A35681">
        <w:t xml:space="preserve"> </w:t>
      </w:r>
      <w:r w:rsidRPr="00126B51">
        <w:t>Гуго</w:t>
      </w:r>
      <w:r w:rsidRPr="00A35681">
        <w:t xml:space="preserve"> </w:t>
      </w:r>
      <w:r w:rsidRPr="00126B51">
        <w:t>Линдеман</w:t>
      </w:r>
      <w:r w:rsidRPr="00A35681">
        <w:t xml:space="preserve">, </w:t>
      </w:r>
      <w:r w:rsidRPr="00126B51">
        <w:t>Социализм</w:t>
      </w:r>
      <w:r w:rsidRPr="00A35681">
        <w:t xml:space="preserve"> </w:t>
      </w:r>
      <w:r w:rsidRPr="00126B51">
        <w:t>во</w:t>
      </w:r>
      <w:r w:rsidRPr="00A35681">
        <w:t xml:space="preserve"> </w:t>
      </w:r>
      <w:r w:rsidRPr="00126B51">
        <w:t>Франции</w:t>
      </w:r>
      <w:r w:rsidRPr="00A35681">
        <w:t xml:space="preserve"> </w:t>
      </w:r>
      <w:r w:rsidRPr="00126B51">
        <w:t>в</w:t>
      </w:r>
      <w:r w:rsidRPr="00A35681">
        <w:t xml:space="preserve"> </w:t>
      </w:r>
      <w:r w:rsidRPr="000C0CAB">
        <w:rPr>
          <w:lang w:val="en-US"/>
        </w:rPr>
        <w:t>XVII</w:t>
      </w:r>
      <w:r w:rsidRPr="00A35681">
        <w:t>-</w:t>
      </w:r>
      <w:r w:rsidRPr="000C0CAB">
        <w:rPr>
          <w:lang w:val="en-US"/>
        </w:rPr>
        <w:t>XVIII</w:t>
      </w:r>
      <w:r w:rsidRPr="00A35681">
        <w:t xml:space="preserve"> </w:t>
      </w:r>
      <w:r w:rsidRPr="00126B51">
        <w:t>вв</w:t>
      </w:r>
      <w:r w:rsidRPr="00A35681">
        <w:t xml:space="preserve">. </w:t>
      </w:r>
    </w:p>
    <w:p w:rsidR="00807223" w:rsidRDefault="00807223" w:rsidP="00807223">
      <w:pPr>
        <w:spacing w:before="120"/>
        <w:ind w:firstLine="567"/>
        <w:jc w:val="both"/>
      </w:pPr>
      <w:r w:rsidRPr="000C0CAB">
        <w:rPr>
          <w:lang w:val="en-US"/>
        </w:rPr>
        <w:t xml:space="preserve">Lachèvre, Oeuvres libertines de Cyrano de Bergerac, P., 1921. Libertinage au XVII siècle. t. 8.).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223"/>
    <w:rsid w:val="00002B5A"/>
    <w:rsid w:val="000C0CAB"/>
    <w:rsid w:val="0010437E"/>
    <w:rsid w:val="00126B51"/>
    <w:rsid w:val="00270797"/>
    <w:rsid w:val="004B27C7"/>
    <w:rsid w:val="00616072"/>
    <w:rsid w:val="006A5004"/>
    <w:rsid w:val="00710178"/>
    <w:rsid w:val="00807223"/>
    <w:rsid w:val="008B35EE"/>
    <w:rsid w:val="00905CC1"/>
    <w:rsid w:val="00A35681"/>
    <w:rsid w:val="00B14920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913EC9-2776-4FA6-BBF1-075DA224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07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Сирано де Бержерак</vt:lpstr>
    </vt:vector>
  </TitlesOfParts>
  <Company>Home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Сирано де Бержерак</dc:title>
  <dc:subject/>
  <dc:creator>User</dc:creator>
  <cp:keywords/>
  <dc:description/>
  <cp:lastModifiedBy>admin</cp:lastModifiedBy>
  <cp:revision>2</cp:revision>
  <dcterms:created xsi:type="dcterms:W3CDTF">2014-02-15T03:56:00Z</dcterms:created>
  <dcterms:modified xsi:type="dcterms:W3CDTF">2014-02-15T03:56:00Z</dcterms:modified>
</cp:coreProperties>
</file>