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C2" w:rsidRDefault="006B219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Индустриализация.</w:t>
      </w:r>
    </w:p>
    <w:p w:rsidR="00093CC2" w:rsidRDefault="00093CC2">
      <w:pPr>
        <w:rPr>
          <w:sz w:val="28"/>
          <w:szCs w:val="28"/>
        </w:rPr>
      </w:pP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Этапы индустриализации</w:t>
      </w:r>
      <w:r>
        <w:rPr>
          <w:sz w:val="28"/>
          <w:szCs w:val="28"/>
        </w:rPr>
        <w:t>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1 этап - с начала до ноября 1929 года.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2 этап - с конца 1929 года до 1932 года.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3 этап - </w:t>
      </w:r>
      <w:r>
        <w:rPr>
          <w:sz w:val="28"/>
          <w:szCs w:val="28"/>
          <w:lang w:val="en-US"/>
        </w:rPr>
        <w:t xml:space="preserve">II, III </w:t>
      </w:r>
      <w:r>
        <w:rPr>
          <w:sz w:val="28"/>
          <w:szCs w:val="28"/>
        </w:rPr>
        <w:t>пятилетки.</w:t>
      </w:r>
    </w:p>
    <w:p w:rsidR="00093CC2" w:rsidRDefault="00093CC2">
      <w:pPr>
        <w:rPr>
          <w:sz w:val="28"/>
          <w:szCs w:val="28"/>
        </w:rPr>
      </w:pPr>
    </w:p>
    <w:p w:rsidR="00093CC2" w:rsidRDefault="00093CC2">
      <w:pPr>
        <w:rPr>
          <w:sz w:val="28"/>
          <w:szCs w:val="28"/>
        </w:rPr>
      </w:pP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sz w:val="28"/>
          <w:szCs w:val="28"/>
          <w:lang w:val="en-US"/>
        </w:rPr>
        <w:t>XIV</w:t>
      </w:r>
      <w:r>
        <w:rPr>
          <w:sz w:val="28"/>
          <w:szCs w:val="28"/>
        </w:rPr>
        <w:t xml:space="preserve"> съезде , в декабре 1925 года был взят курс на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социалистическую индустриализацию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, на усиление планово-директивного начала в строительстве социализма. В советской историографии этот съезд  был назван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съездом индустриализации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 В декабре 1927года </w:t>
      </w:r>
      <w:r>
        <w:rPr>
          <w:sz w:val="28"/>
          <w:szCs w:val="28"/>
          <w:lang w:val="en-US"/>
        </w:rPr>
        <w:t xml:space="preserve">XV </w:t>
      </w:r>
      <w:r>
        <w:rPr>
          <w:sz w:val="28"/>
          <w:szCs w:val="28"/>
        </w:rPr>
        <w:t xml:space="preserve"> съезд ВКП(б) принял резолюцию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О директивах по составлению пятилетнего плана народного хозяйства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. Было подготовлено два варианта плана </w:t>
      </w:r>
      <w:r>
        <w:rPr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минимальный и максимальный . </w:t>
      </w:r>
      <w:r>
        <w:rPr>
          <w:sz w:val="28"/>
          <w:szCs w:val="28"/>
        </w:rPr>
        <w:t>Показатели максимального плана примерно на 20 % превосходили показатели минимального. В основу плана были заложены высокие темпы индустриализации , наступление на частнокапиталистические элементы города и деревни путём значительного повышения налоговых ставок,  поощрительные меры в отношении бедного крестьянства и усиление кооперирования деревни.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Политика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социалистической индустриализации 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была направлена на</w:t>
      </w:r>
      <w:r>
        <w:rPr>
          <w:sz w:val="28"/>
          <w:szCs w:val="28"/>
          <w:lang w:val="en-US"/>
        </w:rPr>
        <w:t>:</w:t>
      </w:r>
    </w:p>
    <w:p w:rsidR="00093CC2" w:rsidRDefault="006B21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всемирное развитие государственного сектора как основы социалистической экономики, 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внесение в управление народным хозяйством планового начала, 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>установление новых взаимоотношений между городом и деревней с учётом расширения крестьянского спроса не только на продукты потребления, но и на средства производства,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>сокращение непроизводительного потребления, с тем чтобы сэкономленные средства направить на строительство заводов и фабрик.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При этом утверждалось , что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социалистическая индустриализация 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может быть осуществлена только за счёт внутренних источников накопления, так как СССР не мог рассчитывать на иностранные кредиты.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В апреле 1929 года состоялась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партконференция. Из двух разработанных Госпланом СССР вариантов пятилетнего плана она отобрала первый, задания по которому в промышленности были на 20% выше.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Были определены источники средств на строительство предприятий </w:t>
      </w:r>
      <w:r>
        <w:rPr>
          <w:sz w:val="28"/>
          <w:szCs w:val="28"/>
          <w:lang w:val="en-US"/>
        </w:rPr>
        <w:t>:</w:t>
      </w:r>
    </w:p>
    <w:p w:rsidR="00093CC2" w:rsidRDefault="006B21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доходов лёгкой промышленности и главным образом, сельского хозяйства, перераспределяемых в пользу индустриальных отраслей,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 из доходов от монополии внешней торговли колхозным и совхозным зерном , золотом, лесом, пушниной, частично другими товарами</w:t>
      </w:r>
      <w:r>
        <w:rPr>
          <w:sz w:val="28"/>
          <w:szCs w:val="28"/>
          <w:lang w:val="en-US"/>
        </w:rPr>
        <w:t xml:space="preserve"> ; </w:t>
      </w:r>
      <w:r>
        <w:rPr>
          <w:sz w:val="28"/>
          <w:szCs w:val="28"/>
        </w:rPr>
        <w:t xml:space="preserve">на вырученную валюту в страну ввозилось новейшее технологическое оборудование для строящихся заводов, 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 из значительно выросших налогов на нэпманов 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прямым следствием этого , по сути, конфискационного налогообложения , дополненного прямым административным нажимом , стало полное свёртывание к 1933г. частного сектора в  промышленности и торговле ,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из средств , полученных за счёт ограничения потребления городского и сельского населения ( через увеличение розничных цен на товары, через существовавшую с 1920 по 1934г. карточную систему их распределения, обязательные подписки на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займы индустриализации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и т. п. )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в итоге жизненный уровень рабочих и служащих упал в 2-3 раза.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На съезде Куйбышев заявил, что необходимо каждый год удваивать объём капиталовложений и повышать производство продукции на 30 % ,-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Темпы решают всё !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Следовательно это нашло яркое выражение в массовом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 xml:space="preserve">социалистическом соревновании 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, в ударничестве и стахановском движении.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Установлено , что по большинству важнейших показателей первые пяти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летние планы не были выполнены.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428"/>
        <w:gridCol w:w="2428"/>
        <w:gridCol w:w="2428"/>
        <w:gridCol w:w="2428"/>
      </w:tblGrid>
      <w:tr w:rsidR="00093CC2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ГОДЫ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ПЛАНОВЫЕ ПОКАЗАТЕЛИ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КОРРЕКТИРОВ-КА СТАЛИНА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ФАКТЫ</w:t>
            </w:r>
          </w:p>
        </w:tc>
      </w:tr>
      <w:tr w:rsidR="00093CC2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1928-29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21,4%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2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-22%</w:t>
            </w:r>
          </w:p>
        </w:tc>
      </w:tr>
      <w:tr w:rsidR="00093CC2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21,5%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2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</w:t>
            </w:r>
          </w:p>
        </w:tc>
      </w:tr>
      <w:tr w:rsidR="00093CC2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22,1%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45%</w:t>
            </w:r>
          </w:p>
        </w:tc>
        <w:tc>
          <w:tcPr>
            <w:tcW w:w="2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20,5%</w:t>
            </w:r>
          </w:p>
        </w:tc>
      </w:tr>
      <w:tr w:rsidR="00093CC2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23,8%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2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14,7%</w:t>
            </w:r>
          </w:p>
        </w:tc>
      </w:tr>
    </w:tbl>
    <w:p w:rsidR="00093CC2" w:rsidRDefault="006B219A">
      <w:pPr>
        <w:jc w:val="center"/>
        <w:rPr>
          <w:b/>
          <w:bCs/>
          <w:i/>
          <w:iCs/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40"/>
          <w:szCs w:val="40"/>
        </w:rPr>
        <w:t xml:space="preserve">План </w:t>
      </w:r>
      <w:r>
        <w:rPr>
          <w:b/>
          <w:bCs/>
          <w:i/>
          <w:iCs/>
          <w:sz w:val="40"/>
          <w:szCs w:val="40"/>
          <w:lang w:val="en-US"/>
        </w:rPr>
        <w:t xml:space="preserve">I </w:t>
      </w:r>
      <w:r>
        <w:rPr>
          <w:b/>
          <w:bCs/>
          <w:i/>
          <w:iCs/>
          <w:sz w:val="40"/>
          <w:szCs w:val="40"/>
        </w:rPr>
        <w:t>пятилетки.</w:t>
      </w:r>
    </w:p>
    <w:p w:rsidR="00093CC2" w:rsidRDefault="00093CC2">
      <w:pPr>
        <w:rPr>
          <w:sz w:val="28"/>
          <w:szCs w:val="28"/>
        </w:rPr>
      </w:pPr>
    </w:p>
    <w:p w:rsidR="00093CC2" w:rsidRDefault="00093CC2">
      <w:pPr>
        <w:rPr>
          <w:sz w:val="28"/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Показатели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План</w:t>
            </w:r>
          </w:p>
        </w:tc>
        <w:tc>
          <w:tcPr>
            <w:tcW w:w="32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Факты</w:t>
            </w:r>
          </w:p>
        </w:tc>
      </w:tr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28"/>
                <w:szCs w:val="28"/>
              </w:rPr>
              <w:t>производительность труда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больше в 2 раза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+ 5%</w:t>
            </w:r>
          </w:p>
        </w:tc>
      </w:tr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28"/>
                <w:szCs w:val="28"/>
              </w:rPr>
              <w:t>себестоимость продукции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-35%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+2%</w:t>
            </w:r>
          </w:p>
        </w:tc>
      </w:tr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28"/>
                <w:szCs w:val="28"/>
              </w:rPr>
              <w:t>индустриализация цен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22%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+15,5%</w:t>
            </w:r>
          </w:p>
        </w:tc>
      </w:tr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+38%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+126%</w:t>
            </w:r>
          </w:p>
        </w:tc>
      </w:tr>
    </w:tbl>
    <w:p w:rsidR="00093CC2" w:rsidRDefault="00093CC2">
      <w:pPr>
        <w:rPr>
          <w:sz w:val="28"/>
          <w:szCs w:val="28"/>
          <w:lang w:val="en-US"/>
        </w:rPr>
      </w:pPr>
    </w:p>
    <w:p w:rsidR="00093CC2" w:rsidRDefault="006B219A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lang w:val="en-US"/>
        </w:rPr>
        <w:t xml:space="preserve">II </w:t>
      </w:r>
      <w:r>
        <w:rPr>
          <w:b/>
          <w:bCs/>
          <w:i/>
          <w:iCs/>
          <w:sz w:val="40"/>
          <w:szCs w:val="40"/>
        </w:rPr>
        <w:t>пятилетка.</w:t>
      </w:r>
    </w:p>
    <w:p w:rsidR="00093CC2" w:rsidRDefault="00093CC2">
      <w:pPr>
        <w:rPr>
          <w:sz w:val="28"/>
          <w:szCs w:val="28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93CC2"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2"/>
                <w:szCs w:val="32"/>
              </w:rPr>
              <w:t>Показатели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2"/>
                <w:szCs w:val="32"/>
              </w:rPr>
              <w:t>План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2"/>
                <w:szCs w:val="32"/>
              </w:rPr>
              <w:t>Выполнение</w:t>
            </w:r>
          </w:p>
        </w:tc>
      </w:tr>
      <w:tr w:rsidR="00093CC2"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6"/>
                <w:szCs w:val="36"/>
              </w:rPr>
              <w:t>Вся промышленность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+144%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120%</w:t>
            </w:r>
          </w:p>
        </w:tc>
      </w:tr>
      <w:tr w:rsidR="00093CC2"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6"/>
                <w:szCs w:val="36"/>
              </w:rPr>
              <w:t>Группа А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+97%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139%</w:t>
            </w:r>
          </w:p>
        </w:tc>
      </w:tr>
      <w:tr w:rsidR="00093CC2"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sz w:val="36"/>
                <w:szCs w:val="36"/>
              </w:rPr>
              <w:t>Группа В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+134%</w:t>
            </w: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CC2" w:rsidRDefault="006B219A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99%</w:t>
            </w:r>
          </w:p>
        </w:tc>
      </w:tr>
    </w:tbl>
    <w:p w:rsidR="00093CC2" w:rsidRDefault="006B219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пятилетка отличалась от первой более широкими масштабами строительства</w:t>
      </w:r>
      <w:r>
        <w:rPr>
          <w:sz w:val="28"/>
          <w:szCs w:val="28"/>
          <w:lang w:val="en-US"/>
        </w:rPr>
        <w:t>: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первая - 1500 предприятий , а вторая - 4500 предприятий.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А также отличалась более широким диапазоном отраслей . 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Лозунгами первых пятилеток были </w:t>
      </w:r>
      <w:r>
        <w:rPr>
          <w:sz w:val="28"/>
          <w:szCs w:val="28"/>
          <w:lang w:val="en-US"/>
        </w:rPr>
        <w:t>:</w:t>
      </w:r>
    </w:p>
    <w:p w:rsidR="00093CC2" w:rsidRDefault="006B21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 “</w:t>
      </w:r>
      <w:r>
        <w:rPr>
          <w:sz w:val="28"/>
          <w:szCs w:val="28"/>
        </w:rPr>
        <w:t xml:space="preserve"> Техника решает всё !</w:t>
      </w:r>
      <w:r>
        <w:rPr>
          <w:sz w:val="28"/>
          <w:szCs w:val="28"/>
          <w:lang w:val="en-US"/>
        </w:rPr>
        <w:t>”</w:t>
      </w:r>
    </w:p>
    <w:p w:rsidR="00093CC2" w:rsidRDefault="006B219A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sz w:val="28"/>
          <w:szCs w:val="28"/>
          <w:lang w:val="en-US"/>
        </w:rPr>
        <w:t>II “</w:t>
      </w:r>
      <w:r>
        <w:rPr>
          <w:sz w:val="28"/>
          <w:szCs w:val="28"/>
        </w:rPr>
        <w:t xml:space="preserve"> Кадры решают всё !</w:t>
      </w:r>
      <w:r>
        <w:rPr>
          <w:sz w:val="28"/>
          <w:szCs w:val="28"/>
          <w:lang w:val="en-US"/>
        </w:rPr>
        <w:t>”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Большое внимание в годы первых пятилеток уделялось подготовке кадров.   В начале пятилеток в народном хозяйстве имелось всего лишь 90 000 специалистов с высшим образованием и 56 000 со средним . В течении четырёх лет в народное хозяйство влилось более 198 000 новых специалистов с высшим образованием и более 319 000 со средним 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1934 - 1935 гг. определилась некоторая либерализация свободного курса.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Предполагалось</w:t>
      </w:r>
      <w:r>
        <w:rPr>
          <w:sz w:val="28"/>
          <w:szCs w:val="28"/>
          <w:lang w:val="en-US"/>
        </w:rPr>
        <w:t>: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стимулирование трудовых тарифов,</w:t>
      </w:r>
    </w:p>
    <w:p w:rsidR="00093CC2" w:rsidRDefault="006B219A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попытка перехода к хозрасчёту,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попытка отказа от дотации.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Сталин говорил, что нужно развивать рыночные механизмы, нужно вернуться к свободе торговли, к механизму цен.  Это привело к применению карточек, к переходу к свободной рыночной торговле между городом и деревней, к изменению ценовой политики ( государственные цены были опущены ) . Это временно давало положительный эффект . Эту систему принято называть </w:t>
      </w:r>
      <w:r>
        <w:rPr>
          <w:b/>
          <w:bCs/>
          <w:sz w:val="28"/>
          <w:szCs w:val="28"/>
        </w:rPr>
        <w:t>неонеп</w:t>
      </w:r>
      <w:r>
        <w:rPr>
          <w:sz w:val="28"/>
          <w:szCs w:val="28"/>
        </w:rPr>
        <w:t xml:space="preserve"> .   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Огромное значение имела трудовая активность масс. 2 сентября 1935 года был установлен “ стахановский рекорд ”. В конце 1935 года этому факту был придан политический аспект. Стахановское движение было использовано для того, что бы повысить производительность труда. 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  В 1938 году началась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пятилетка. Она не была завершена и входила в последний этап индустриализации. Рост промышленности в годы пятилетки упал на 91 % . Средне годовой темп составил 14%. Показатели группы А - 15,7%, группа В - 11,5%. Стахановское движение отошло на задний план.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Общие результаты индустриализации </w:t>
      </w:r>
      <w:r>
        <w:rPr>
          <w:sz w:val="28"/>
          <w:szCs w:val="28"/>
          <w:u w:val="single"/>
          <w:lang w:val="en-US"/>
        </w:rPr>
        <w:t>:</w:t>
      </w:r>
      <w:r>
        <w:rPr>
          <w:sz w:val="28"/>
          <w:szCs w:val="28"/>
        </w:rPr>
        <w:t xml:space="preserve">  Планы были гигантские но они не выполнялись . Но был создан огромный массив новых промышленных предприятий. Средний ежегодный рост промышленных предприятий - 600 шт.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>Ускорение в 2 раза темпов роста тяжёлого машиностроения. Снижение безработицы. Однако мало внимания уделялось лёгкой промышленности.</w:t>
      </w:r>
    </w:p>
    <w:p w:rsidR="00093CC2" w:rsidRDefault="006B219A">
      <w:pPr>
        <w:rPr>
          <w:sz w:val="28"/>
          <w:szCs w:val="28"/>
        </w:rPr>
      </w:pPr>
      <w:r>
        <w:rPr>
          <w:sz w:val="28"/>
          <w:szCs w:val="28"/>
        </w:rPr>
        <w:t xml:space="preserve">   Индустриализация носила политический характер , решала социально-политические задачи, собственно промышленные проблемы уходили на второй план.</w:t>
      </w:r>
    </w:p>
    <w:p w:rsidR="00093CC2" w:rsidRDefault="006B219A">
      <w:pPr>
        <w:rPr>
          <w:b/>
          <w:bCs/>
          <w:sz w:val="48"/>
          <w:szCs w:val="48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</w:p>
    <w:sectPr w:rsidR="00093CC2">
      <w:footerReference w:type="default" r:id="rId7"/>
      <w:pgSz w:w="11906" w:h="16838"/>
      <w:pgMar w:top="1134" w:right="1274" w:bottom="1276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C2" w:rsidRDefault="006B219A">
      <w:r>
        <w:separator/>
      </w:r>
    </w:p>
  </w:endnote>
  <w:endnote w:type="continuationSeparator" w:id="0">
    <w:p w:rsidR="00093CC2" w:rsidRDefault="006B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C2" w:rsidRDefault="006B219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3CC2" w:rsidRDefault="00093C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C2" w:rsidRDefault="006B219A">
      <w:r>
        <w:separator/>
      </w:r>
    </w:p>
  </w:footnote>
  <w:footnote w:type="continuationSeparator" w:id="0">
    <w:p w:rsidR="00093CC2" w:rsidRDefault="006B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9A"/>
    <w:rsid w:val="00093CC2"/>
    <w:rsid w:val="006B219A"/>
    <w:rsid w:val="00E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98CB48-7695-4B11-8BF2-3D2012D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5042</Characters>
  <Application>Microsoft Office Word</Application>
  <DocSecurity>0</DocSecurity>
  <Lines>42</Lines>
  <Paragraphs>11</Paragraphs>
  <ScaleCrop>false</ScaleCrop>
  <Company>HOUSE BOOM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Индустриализация</dc:title>
  <dc:subject/>
  <dc:creator>Фёдоров Олег</dc:creator>
  <cp:keywords/>
  <dc:description/>
  <cp:lastModifiedBy>admin</cp:lastModifiedBy>
  <cp:revision>2</cp:revision>
  <cp:lastPrinted>1998-01-13T18:23:00Z</cp:lastPrinted>
  <dcterms:created xsi:type="dcterms:W3CDTF">2014-04-11T19:28:00Z</dcterms:created>
  <dcterms:modified xsi:type="dcterms:W3CDTF">2014-04-11T19:28:00Z</dcterms:modified>
</cp:coreProperties>
</file>