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39F" w:rsidRDefault="0005439F">
      <w:pPr>
        <w:pStyle w:val="Mystyle"/>
        <w:jc w:val="center"/>
        <w:rPr>
          <w:b/>
          <w:bCs/>
          <w:sz w:val="28"/>
          <w:szCs w:val="28"/>
        </w:rPr>
      </w:pPr>
      <w:r>
        <w:rPr>
          <w:b/>
          <w:bCs/>
          <w:sz w:val="28"/>
          <w:szCs w:val="28"/>
        </w:rPr>
        <w:t>Социологический неопозитивизм П. А. Сорокина</w:t>
      </w:r>
    </w:p>
    <w:p w:rsidR="0005439F" w:rsidRDefault="0005439F">
      <w:pPr>
        <w:pStyle w:val="Mystyle"/>
      </w:pPr>
    </w:p>
    <w:p w:rsidR="0005439F" w:rsidRDefault="0005439F">
      <w:pPr>
        <w:pStyle w:val="Mystyle"/>
      </w:pPr>
      <w:r>
        <w:t>Достойным продолжением развития социологической мысли в России начала и работы выдающегося русского социолога Питирима Александровича Сорокина (1889-1968). Его социологические воззрения формировались преимущественно под влиянием работ Э. Дюркгейма, М.М. Ковалевского и Е.В. Де-Роберти - виднейшего российского представителя психологического направления в социологии. Не случайно первый том задуманного Питиримом Сорокиным многотомного труда «Система социологии», вышедший в Петрограде в 1920 г., был посвящен его учителям Максиму Ковалевскому и Евгению Де-Роберти. Вскоре вышел и- второй том этого труда, который как бы завершал «русский» период научного творчества П. Сорокина.</w:t>
      </w:r>
    </w:p>
    <w:p w:rsidR="0005439F" w:rsidRDefault="0005439F">
      <w:pPr>
        <w:pStyle w:val="Mystyle"/>
      </w:pPr>
      <w:r>
        <w:t>В конце 1922 г. он был вынужден эмигрировать за границу, сначала в Германию, затем в Чехословакию, а в конце 1923 г. в США, где он жил и работал до последних дней своей жизни. «Американский» период научной деятельности П. Сорокина характеризуется множеством работ, получивших широкое международное признание. Среди них «Социология революции», «Современные социологические теории», «Социальная и культурная мобильность», фундаментальный четырехтомный труд «Социальная и культурная динамика» и многие другие. Надо, однако, сказать, что социологическое учение П. Сорокина исходило в целом из одних и тех же принципов, поэтому выделение в нем «русского» и «американского» периодов весьма условно.</w:t>
      </w:r>
    </w:p>
    <w:p w:rsidR="0005439F" w:rsidRDefault="0005439F">
      <w:pPr>
        <w:pStyle w:val="Mystyle"/>
      </w:pPr>
      <w:r>
        <w:t>В «Системе социологии» Сорокин подробно разъясняет научные принципы, на которых основан этот труд. Он считает, что, во-первых, социология как наука должна строиться по типу естественных наук. Ни о каком противопоставлении «наук о природе» и «наук о культуре» не может быть и речи. Различны объекты изучения тех и других наук, но методы изучения этих объектов одни и те же. Во-вторых, социология должна изучать мир таким, каков он есть. Всякий нормативизм, т. е. субъективное вмешательство в науку с позиций нравственных и других норм, должен быть изгнан из социологии. В этом смысле Истина должна быть отъединена от Добра, Справедливости и подобных принципов и норм. В -третьих, социология должна быть «объективной дисциплиной», т. е. изучать реальные взаимодействия людей, доступные объективному измерению и изучению. В-четвертых, поскольку социология хочет быть опытной и точной наукой, она должна прекратить всякое «философствование» в смысле создания умозрительных, не доказанных наукой построений. В этом отношении, писал П. Сорокин, хорошая статистическая диаграмма стоит любого социально-философского трактата. В-пятых, разрыв с философствованием означает и разрыв с идеей монизма, т. е. сведения любого явления к одному какому-нибудь началу. Ибо, как утверждал еще М. Ковалевский, монизм в социологии - это попытка решать бесконечно сложные задачи общественных явлений по методу Уравнения с одним неизвестным. Вместо монизма Сорокин провозгласил последовательный социологический плюрализм.</w:t>
      </w:r>
    </w:p>
    <w:p w:rsidR="0005439F" w:rsidRDefault="0005439F">
      <w:pPr>
        <w:pStyle w:val="Mystyle"/>
      </w:pPr>
      <w:r>
        <w:t>Таковы «основные и руководящие принципы» социологии Птирима Сорокина. Опора на реальный опыт и научные данные - это исходные позиции социологического позитивизма, обоснованные О. Контом, Э. Дюркгеймом и другими представителями данного направления. Сорокин всегда отстаивал их и развивал в новых исторических условиях XX в. на новом уровне научных знаний.</w:t>
      </w:r>
    </w:p>
    <w:p w:rsidR="0005439F" w:rsidRDefault="0005439F">
      <w:pPr>
        <w:pStyle w:val="Mystyle"/>
      </w:pPr>
      <w:r>
        <w:t>Сорокин делил социологию на теоретическую и практическую. Теоретическую социологию он в свою очередь делил на три отдела: социальную аналитику, социальную механику и социальную генетику. Социальная аналитике изучает строение (структуру) социального явления и его новные формы. Предмет социальной механики (или социальной физиологии) -процессы взаимодействия людей, иными словами, поведение людей и тех сил, которыми оно вызывается и определяется. Социальная генетика изучает развитие социальной жизни, ее отдельных сторон и институтов. Понятно, что развитие социального явления определяется его строением (структурой) и взаимодействием с другими явлениями, так что социальная генетика как бы содержит в себе социальную аналитику и социальную механику.</w:t>
      </w:r>
    </w:p>
    <w:p w:rsidR="0005439F" w:rsidRDefault="0005439F">
      <w:pPr>
        <w:pStyle w:val="Mystyle"/>
      </w:pPr>
      <w:r>
        <w:t>Практическая социология характеризуется Сорокиным как прикладная дисциплина. Опираясь на законы, которые формулирует теоретическая социология, она должна помогать обществу и человеку управлять социальными силами в соответствии с поставленными целями. Практическая социология проявляется в сущности как социальная политика, направляет и обосновывает последнюю.</w:t>
      </w:r>
    </w:p>
    <w:p w:rsidR="0005439F" w:rsidRDefault="0005439F">
      <w:pPr>
        <w:pStyle w:val="Mystyle"/>
      </w:pPr>
      <w:r>
        <w:t>Объектами изучения неопозитивистской социологии Сорокина являются прежде всего социальное поведение и деятельность людей, социальные группы и структура общества в целом, а также происходящие в нем социальные процессы. В то же время вся общественная жизнь и все социальные процессы могут быть разложены, по словам Сорокина, на явления и процессы взаимодействия двух или большего числа индивидов. Вот эти-то взаимодействия людей и объявляются им непосредственным предметом изучения социологии. Речь идет о «психико-рефлекторном» взаимодействии индивидов, проявляющемся внешне в их поведении и деятельности.</w:t>
      </w:r>
    </w:p>
    <w:p w:rsidR="0005439F" w:rsidRDefault="0005439F">
      <w:pPr>
        <w:pStyle w:val="Mystyle"/>
      </w:pPr>
      <w:r>
        <w:t>В этом заключается существенное отличие неопозитивистской социологии Сорокина от классического позитивизма Конта. Если позитивистская социология Конта направлена прежде всего на изучение общества как целостного социального организма, то предметом непосредственного изучения неопозитивистской социологии Сорокина выступает взаимодействие двух или более лиц, образующих так называемые малые группы. Из такого рода элементарных взаимодействий складываются, как он считал, разного рода социальные процессы.</w:t>
      </w:r>
    </w:p>
    <w:p w:rsidR="0005439F" w:rsidRDefault="0005439F">
      <w:pPr>
        <w:pStyle w:val="Mystyle"/>
      </w:pPr>
      <w:r>
        <w:t>Взаимодействие Двух индивидов характеризуется Сорокиным как простейшее социальное явление. Оно имеет место тогда, «когда изменение психических переживаний или внешних актов (действий. - Авт.) одного индивида вызывается переживаниями и внешними актами другого». Такие взаимодействия называются Сорокиным «социальными клеточками», из которых образуются все остальные более или менее сложные общественные явления.</w:t>
      </w:r>
    </w:p>
    <w:p w:rsidR="0005439F" w:rsidRDefault="0005439F">
      <w:pPr>
        <w:pStyle w:val="Mystyle"/>
      </w:pPr>
      <w:r>
        <w:t>Анализу простейших социальных взаимодействий и посвящен по сути весь первый том «Системы социологии» П. Сорокина. Во втором томе исследуются «сложные социальные агрегаты», разного рода социальные группы, их строение и взаимодействия.</w:t>
      </w:r>
    </w:p>
    <w:p w:rsidR="0005439F" w:rsidRDefault="0005439F">
      <w:pPr>
        <w:pStyle w:val="Mystyle"/>
      </w:pPr>
      <w:r>
        <w:t>П. Сорокин предложил свои критерии классификации социальных групп - односторонние и многосторонние. В соответствии с этими критериями выделяются социальные группы по одному какому-либо признаку, например языку, территории, полу, возрасту, или же по многим признакам. По многим признакам выделяются классы, нации и другие сложные, часто социально неоднородные группы.</w:t>
      </w:r>
    </w:p>
    <w:p w:rsidR="0005439F" w:rsidRDefault="0005439F">
      <w:pPr>
        <w:pStyle w:val="Mystyle"/>
      </w:pPr>
      <w:r>
        <w:t>Неоднородность общества, его объективное деление на разные социальные группы нашли свое отражение в теории П. Сорокина о социальной стратификации и социальной мобильности. Согласно этой теории, все общество делится на различные слои - страты, которые различаются между собой по Уровню доходов, видам деятельности, политическим взглядам, культурным ориентациям и т. д. К основным формам социальной гратификации (или расслоения общества) Сорокин отнес экономическую, политическую и профессиональную. По его мнению, социальная стратификация - это естественное и нормальное состояние общества. Она объективно обусловлена существующим общественным разделением труда, имущественным неравенством, разными политическими ориентациями и т. п.</w:t>
      </w:r>
    </w:p>
    <w:p w:rsidR="0005439F" w:rsidRDefault="0005439F">
      <w:pPr>
        <w:pStyle w:val="Mystyle"/>
      </w:pPr>
      <w:r>
        <w:t>Меняя профессию или вид деятельности, свое экономическое положение или политические взгляды, человек переходит из одного социального слоя в другой. Этот процесс получил название социальной мобильности. Сорокин подразделяет социальную мобильность на горизонтальную и вертикальную.</w:t>
      </w:r>
    </w:p>
    <w:p w:rsidR="0005439F" w:rsidRDefault="0005439F">
      <w:pPr>
        <w:pStyle w:val="Mystyle"/>
      </w:pPr>
      <w:r>
        <w:t>Горизонтальная мобильность означает переход человека из одной социальной группы в другую, Находящуюся в целом на том же уровне социальной стратификации, скажем, когда сельский житель становится городским, однако профессия и уровень доходов у него остаются прежними. Вертикальная мобильность - это переход людей из одного социального слоя в другой в иерархическом порядке, например из низшего слоя общества в более высокий или же обратно - из высшего слоя в низший.</w:t>
      </w:r>
    </w:p>
    <w:p w:rsidR="0005439F" w:rsidRDefault="0005439F">
      <w:pPr>
        <w:pStyle w:val="Mystyle"/>
      </w:pPr>
      <w:r>
        <w:t>Объективной основой существования вертикальной мобильности выступает, в частности, экономическое неравенство людей, «которое выражается в различии доходов, уровня жизни в существовании богатых и бедных слоев населения». При этом «люди, принадлежащие к высшему слою в каком-то одном отношении, обычно принадлежат к тому же слою и по другим параметрам, и наоборот. Представители высших экономических слоев одновременно относятся к высшим политическим и профессиональным слоям. Неимущие же, как правило, лишены гражданских прав и находятся в низших слоях профессиональной иерархии. Таково общее правило, хотя существует и немало исключений».</w:t>
      </w:r>
    </w:p>
    <w:p w:rsidR="0005439F" w:rsidRDefault="0005439F">
      <w:pPr>
        <w:pStyle w:val="Mystyle"/>
      </w:pPr>
      <w:r>
        <w:t xml:space="preserve">Как считал Сорокин, социальная мобильность - такое же естественное и неизбежное явление, как и социальная стратификация, на основе которой она существует. Это касается как восходящей, так и нисходящей социальной мобильности, в процессе которых люди перемещаются вверх или вниз по социальной лестнице. Он обосновал такое понятие, как «социальное пространство», суть которого раскрывается через понятие «высшие и низшие классы», «продвижение по социальной лестнице», «социальная дистанция» и др. </w:t>
      </w:r>
    </w:p>
    <w:p w:rsidR="0005439F" w:rsidRDefault="0005439F">
      <w:pPr>
        <w:pStyle w:val="Mystyle"/>
      </w:pPr>
      <w:r>
        <w:t>Большое значение П. Сорокин придавал вопросам социального равенства. В 1917 г. в Петрограде вышла его книга «Проблема социального равенства». К этой проблеме он постоянно обращался в своих последующих работах. Указывая на сложный и многосторонний характер проблемы социального</w:t>
      </w:r>
    </w:p>
    <w:p w:rsidR="0005439F" w:rsidRDefault="0005439F">
      <w:pPr>
        <w:pStyle w:val="Mystyle"/>
      </w:pPr>
      <w:r>
        <w:t>равенства, он считал, что главное в ней - это предоставление каждому человеку материальных и духовных благ «по его заслугам», т. е. «по степени его личного социально-полезного труда». Однако этим экономическим содержанием проблема социального равенства не исчерпывается. Важно, писал Сорокин, чтобы стало реальностью равенство всех перед Законом, равенство для занятия публичных должностей, право на равные политические блага - избирательное право, свобода слова, печати, союзов, совести и т. д. Исключительное значение имеет «более или менее равномерное распределение знаний и образований», без чего, по его мнению, вообще невозможна эгалитарная, т. е. основанная на социальном равенстве, система общества.</w:t>
      </w:r>
    </w:p>
    <w:p w:rsidR="0005439F" w:rsidRDefault="0005439F">
      <w:pPr>
        <w:pStyle w:val="Mystyle"/>
      </w:pPr>
      <w:r>
        <w:t>П. Сорокин был глубоко убежден в том, что все возникающие в обществе проблемы следует решать на основе разумного управления, сознательного разрешения социальных противоречии и предоставления каждому человеку возможностей для творческого самовыражения. Он был противником всяких социальных потрясений, в том числе революций, и выступал за нормальный, как он писал, эволюционный путь развития. В своем труде «Социология революции» он утверждал, что более или менее благополучное развитие общества после разрушающей его революции наступает благодаря его «возврату к своим ценностям, прошлым инстинктам и традициям, созидательному труду, сотрудничеству, взаимопомощи и единению всех его членов и социальных групп».</w:t>
      </w:r>
    </w:p>
    <w:p w:rsidR="0005439F" w:rsidRDefault="0005439F">
      <w:pPr>
        <w:pStyle w:val="Mystyle"/>
      </w:pPr>
      <w:r>
        <w:t>В фундаментальном четырехтомном труде «Социальная и культурная динамика» П. Сорокин анализирует развитие культур народов, разрабатывает теорию ценностей. Понятие ^ценность» выступает как одно из важнейших в его социологии. С помощью этого понятия объясняется поведение индивидов и социальных групп, их взаимодействия по самым разным направлениям. Большое значение придается общечеловеческим ценностям, на основе которых возможно сотрудничество народов. Именно к этому всегда призывал П. Сорокин как ученый и общественный деятель. На склоне своих лет он выкупил с идеей конвергенции, согласно которой в будущем капиталистический и коммунистический, как он писал, типы общества сольются в некое третье интегральное общество, которое "объединит большинство позитивных ценностей и освободится от серьезных дефектов каждого типа».</w:t>
      </w:r>
    </w:p>
    <w:p w:rsidR="0005439F" w:rsidRDefault="0005439F">
      <w:pPr>
        <w:pStyle w:val="Mystyle"/>
      </w:pPr>
    </w:p>
    <w:p w:rsidR="0005439F" w:rsidRDefault="0005439F">
      <w:pPr>
        <w:pStyle w:val="Mystyle"/>
      </w:pPr>
      <w:r>
        <w:t xml:space="preserve">При подготовке этой работы были использованы материалы с сайта </w:t>
      </w:r>
      <w:r w:rsidRPr="00C3347A">
        <w:t>http://www.studentu.ru</w:t>
      </w:r>
      <w:r>
        <w:t xml:space="preserve"> </w:t>
      </w:r>
    </w:p>
    <w:p w:rsidR="0005439F" w:rsidRDefault="0005439F">
      <w:pPr>
        <w:pStyle w:val="Mystyle"/>
      </w:pPr>
      <w:bookmarkStart w:id="0" w:name="_GoBack"/>
      <w:bookmarkEnd w:id="0"/>
    </w:p>
    <w:sectPr w:rsidR="0005439F">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47A"/>
    <w:rsid w:val="0005439F"/>
    <w:rsid w:val="006B2A31"/>
    <w:rsid w:val="007620ED"/>
    <w:rsid w:val="00C334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06FD52-E1E0-4405-81A7-24CD1758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7468</Words>
  <Characters>4258</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2014-01-27T08:27:00Z</dcterms:created>
  <dcterms:modified xsi:type="dcterms:W3CDTF">2014-01-27T08:27:00Z</dcterms:modified>
</cp:coreProperties>
</file>