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9D5" w:rsidRPr="00DE3362" w:rsidRDefault="00A649D5" w:rsidP="00A649D5">
      <w:pPr>
        <w:spacing w:before="120"/>
        <w:jc w:val="center"/>
        <w:rPr>
          <w:b/>
          <w:bCs/>
          <w:sz w:val="32"/>
          <w:szCs w:val="32"/>
        </w:rPr>
      </w:pPr>
      <w:r w:rsidRPr="00DE3362">
        <w:rPr>
          <w:b/>
          <w:bCs/>
          <w:sz w:val="32"/>
          <w:szCs w:val="32"/>
        </w:rPr>
        <w:t>Соллогуб В.А.</w:t>
      </w:r>
    </w:p>
    <w:p w:rsidR="00A649D5" w:rsidRDefault="00A649D5" w:rsidP="00A649D5">
      <w:pPr>
        <w:spacing w:before="120"/>
        <w:ind w:firstLine="567"/>
        <w:jc w:val="both"/>
      </w:pPr>
      <w:r w:rsidRPr="009C6FC9">
        <w:t>Соллогуб Владимир Александрович</w:t>
      </w:r>
    </w:p>
    <w:p w:rsidR="00A649D5" w:rsidRDefault="00A649D5" w:rsidP="00A649D5">
      <w:pPr>
        <w:spacing w:before="120"/>
        <w:ind w:firstLine="567"/>
        <w:jc w:val="both"/>
      </w:pPr>
      <w:r w:rsidRPr="009C6FC9">
        <w:t>8(20).8.1813, Петербург, - 5(17).6.1882, Гамбург</w:t>
      </w:r>
    </w:p>
    <w:p w:rsidR="00A649D5" w:rsidRPr="00DE3362" w:rsidRDefault="00A649D5" w:rsidP="00A649D5">
      <w:pPr>
        <w:spacing w:before="120"/>
        <w:ind w:firstLine="567"/>
        <w:jc w:val="both"/>
        <w:rPr>
          <w:lang w:val="ru-RU"/>
        </w:rPr>
      </w:pPr>
      <w:r w:rsidRPr="009C6FC9">
        <w:t>Граф, русский писатель</w:t>
      </w:r>
      <w:r>
        <w:rPr>
          <w:lang w:val="ru-RU"/>
        </w:rPr>
        <w:t xml:space="preserve">. </w:t>
      </w:r>
    </w:p>
    <w:p w:rsidR="00A649D5" w:rsidRDefault="00A649D5" w:rsidP="00A649D5">
      <w:pPr>
        <w:spacing w:before="120"/>
        <w:ind w:firstLine="567"/>
        <w:jc w:val="both"/>
      </w:pPr>
      <w:r w:rsidRPr="009C6FC9">
        <w:t xml:space="preserve">Родился 8 августа (20 н.с.) в Петербурге в знатной аристократической семье. Получил прекрасное домашнее образование, программу которого определял отец, известный любитель искусства. </w:t>
      </w:r>
    </w:p>
    <w:p w:rsidR="00A649D5" w:rsidRDefault="00A649D5" w:rsidP="00A649D5">
      <w:pPr>
        <w:spacing w:before="120"/>
        <w:ind w:firstLine="567"/>
        <w:jc w:val="both"/>
      </w:pPr>
      <w:r w:rsidRPr="009C6FC9">
        <w:t xml:space="preserve">В 1829 - 34 учится в Дерптском университете, по окончании которого возвращается в Петербург, служит в Министерстве иностранных дел, затем чиновником особых поручений при тверском губернаторе. </w:t>
      </w:r>
    </w:p>
    <w:p w:rsidR="00A649D5" w:rsidRDefault="00A649D5" w:rsidP="00A649D5">
      <w:pPr>
        <w:spacing w:before="120"/>
        <w:ind w:firstLine="567"/>
        <w:jc w:val="both"/>
      </w:pPr>
      <w:r w:rsidRPr="009C6FC9">
        <w:t xml:space="preserve">Близость к салону Карамзина, с сыном которого он учился в университете, дает возможность Соллогубу расширить и укрепить свои литературные связи. Знакомится с Пушкиным, Гоголем, Жуковским, Лермонтовым и другими известными писателями того времени. </w:t>
      </w:r>
    </w:p>
    <w:p w:rsidR="00A649D5" w:rsidRDefault="00A649D5" w:rsidP="00A649D5">
      <w:pPr>
        <w:spacing w:before="120"/>
        <w:ind w:firstLine="567"/>
        <w:jc w:val="both"/>
      </w:pPr>
      <w:r w:rsidRPr="009C6FC9">
        <w:t xml:space="preserve">Литературный дебют Соллогуба состоялся в 1837 в "Современнике" новеллой "Три жениха", а явный литературный успех принесла ему "История двух калош", напечатанная двумя годами позднее в "Отечественных записках". Здесь же в 1840 публикует повесть "Большой свет" и первые семь глав "Тарантаса". </w:t>
      </w:r>
    </w:p>
    <w:p w:rsidR="00A649D5" w:rsidRDefault="00A649D5" w:rsidP="00A649D5">
      <w:pPr>
        <w:spacing w:before="120"/>
        <w:ind w:firstLine="567"/>
        <w:jc w:val="both"/>
      </w:pPr>
      <w:r w:rsidRPr="009C6FC9">
        <w:t xml:space="preserve">Испытав некоторое влияние Гоголя, заметное в "Истории двух калош", Соллогуб вскоре находит свою тему: жизнь светского общества. Белинский приветствовал прозу Соллогуба, видя в ней новые черты: "Граф Соллогуб занимает одно из первых мест между писателями новой школы. Это талант решительный и определенный, талант сильный и блестящий". </w:t>
      </w:r>
    </w:p>
    <w:p w:rsidR="00A649D5" w:rsidRDefault="00A649D5" w:rsidP="00A649D5">
      <w:pPr>
        <w:spacing w:before="120"/>
        <w:ind w:firstLine="567"/>
        <w:jc w:val="both"/>
      </w:pPr>
      <w:r w:rsidRPr="009C6FC9">
        <w:t xml:space="preserve">В 1841 вышла повесть "Лев", затем "Аптекарша" - одна из лучших вещей писателя. </w:t>
      </w:r>
    </w:p>
    <w:p w:rsidR="00A649D5" w:rsidRDefault="00A649D5" w:rsidP="00A649D5">
      <w:pPr>
        <w:spacing w:before="120"/>
        <w:ind w:firstLine="567"/>
        <w:jc w:val="both"/>
      </w:pPr>
      <w:r w:rsidRPr="009C6FC9">
        <w:t xml:space="preserve">В 1845 был полностью опубликован "Тарантас", наиболее известное произведение Соллогуба, ставшее незаурядным явлением в русской литературе. </w:t>
      </w:r>
    </w:p>
    <w:p w:rsidR="00A649D5" w:rsidRDefault="00A649D5" w:rsidP="00A649D5">
      <w:pPr>
        <w:spacing w:before="120"/>
        <w:ind w:firstLine="567"/>
        <w:jc w:val="both"/>
      </w:pPr>
      <w:r w:rsidRPr="009C6FC9">
        <w:t xml:space="preserve">После 1845 писал главным образом водевили и статьи о музыкальной и театральной жизни. В 1856 получил звание придворного историографа. </w:t>
      </w:r>
    </w:p>
    <w:p w:rsidR="00A649D5" w:rsidRDefault="00A649D5" w:rsidP="00A649D5">
      <w:pPr>
        <w:spacing w:before="120"/>
        <w:ind w:firstLine="567"/>
        <w:jc w:val="both"/>
      </w:pPr>
      <w:r w:rsidRPr="009C6FC9">
        <w:t xml:space="preserve">В 1858 был командирован за границу для изучения европейских театров и написал там комедию "Доказательство дружбы", поставленную в 1859 в Париже. </w:t>
      </w:r>
    </w:p>
    <w:p w:rsidR="00A649D5" w:rsidRPr="009C6FC9" w:rsidRDefault="00A649D5" w:rsidP="00A649D5">
      <w:pPr>
        <w:spacing w:before="120"/>
        <w:ind w:firstLine="567"/>
        <w:jc w:val="both"/>
      </w:pPr>
      <w:r w:rsidRPr="009C6FC9">
        <w:t xml:space="preserve">В 1865 Соллогуб был избран членом Общества любителей российской словесности, при вступлении в которое прочитал доклад о знакомстве с лучшими писателями своего времени. Позже напишет целую серию воспоминаний о них. </w:t>
      </w:r>
    </w:p>
    <w:p w:rsidR="00B42C45" w:rsidRPr="00A649D5" w:rsidRDefault="00B42C45">
      <w:pPr>
        <w:rPr>
          <w:lang w:val="ru-RU"/>
        </w:rPr>
      </w:pPr>
      <w:bookmarkStart w:id="0" w:name="_GoBack"/>
      <w:bookmarkEnd w:id="0"/>
    </w:p>
    <w:sectPr w:rsidR="00B42C45" w:rsidRPr="00A649D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49D5"/>
    <w:rsid w:val="00285FA2"/>
    <w:rsid w:val="00616072"/>
    <w:rsid w:val="007F5295"/>
    <w:rsid w:val="008B35EE"/>
    <w:rsid w:val="009C6FC9"/>
    <w:rsid w:val="00A649D5"/>
    <w:rsid w:val="00B42C45"/>
    <w:rsid w:val="00B47B6A"/>
    <w:rsid w:val="00B65FE6"/>
    <w:rsid w:val="00C62008"/>
    <w:rsid w:val="00DE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E181761-4322-4D9E-B656-AEA8EFFC1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9D5"/>
    <w:pPr>
      <w:spacing w:before="100" w:after="100"/>
    </w:pPr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A649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Соллогуб В</vt:lpstr>
    </vt:vector>
  </TitlesOfParts>
  <Company>Home</Company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Соллогуб В</dc:title>
  <dc:subject/>
  <dc:creator>User</dc:creator>
  <cp:keywords/>
  <dc:description/>
  <cp:lastModifiedBy>admin</cp:lastModifiedBy>
  <cp:revision>2</cp:revision>
  <dcterms:created xsi:type="dcterms:W3CDTF">2014-02-15T08:39:00Z</dcterms:created>
  <dcterms:modified xsi:type="dcterms:W3CDTF">2014-02-15T08:39:00Z</dcterms:modified>
</cp:coreProperties>
</file>