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jc w:val="center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jc w:val="center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Доклад</w:t>
      </w:r>
    </w:p>
    <w:p w:rsidR="00211795" w:rsidRPr="002425BF" w:rsidRDefault="00211795" w:rsidP="00BF41FD">
      <w:pPr>
        <w:spacing w:line="360" w:lineRule="auto"/>
        <w:jc w:val="center"/>
        <w:rPr>
          <w:b/>
          <w:noProof/>
          <w:color w:val="000000"/>
          <w:sz w:val="28"/>
        </w:rPr>
      </w:pPr>
      <w:r w:rsidRPr="002425BF">
        <w:rPr>
          <w:b/>
          <w:noProof/>
          <w:color w:val="000000"/>
          <w:sz w:val="28"/>
        </w:rPr>
        <w:t>Сортовые особенности огурца в весенних теплицах Южного Урала</w:t>
      </w:r>
    </w:p>
    <w:p w:rsidR="00BF41FD" w:rsidRPr="002425BF" w:rsidRDefault="00BF41FD" w:rsidP="00BF41FD">
      <w:pPr>
        <w:pStyle w:val="21"/>
        <w:spacing w:line="360" w:lineRule="auto"/>
        <w:ind w:right="0" w:firstLine="709"/>
        <w:rPr>
          <w:b/>
          <w:noProof/>
          <w:color w:val="000000"/>
        </w:rPr>
      </w:pPr>
      <w:r w:rsidRPr="002425BF">
        <w:rPr>
          <w:noProof/>
          <w:color w:val="000000"/>
        </w:rPr>
        <w:br w:type="page"/>
      </w:r>
      <w:r w:rsidRPr="002425BF">
        <w:rPr>
          <w:b/>
          <w:noProof/>
          <w:color w:val="000000"/>
        </w:rPr>
        <w:lastRenderedPageBreak/>
        <w:t>Сортовые особенности огурца</w:t>
      </w:r>
    </w:p>
    <w:p w:rsidR="00BF41FD" w:rsidRPr="002425BF" w:rsidRDefault="00BF41FD" w:rsidP="00BF41FD">
      <w:pPr>
        <w:pStyle w:val="21"/>
        <w:spacing w:line="360" w:lineRule="auto"/>
        <w:ind w:right="0" w:firstLine="709"/>
        <w:rPr>
          <w:noProof/>
          <w:color w:val="000000"/>
        </w:rPr>
      </w:pPr>
    </w:p>
    <w:p w:rsidR="00211795" w:rsidRPr="002425BF" w:rsidRDefault="00211795" w:rsidP="00BF41FD">
      <w:pPr>
        <w:pStyle w:val="21"/>
        <w:spacing w:line="360" w:lineRule="auto"/>
        <w:ind w:right="0" w:firstLine="709"/>
        <w:rPr>
          <w:noProof/>
          <w:color w:val="000000"/>
        </w:rPr>
      </w:pPr>
      <w:r w:rsidRPr="002425BF">
        <w:rPr>
          <w:noProof/>
          <w:color w:val="000000"/>
        </w:rPr>
        <w:t>Среди овощных культур, возделываемых на территории России, огурцы занимают одно из ведущих мест. Огурец – одна из наиболее распространенных и</w:t>
      </w:r>
      <w:r w:rsidR="00BF41FD" w:rsidRPr="002425BF">
        <w:rPr>
          <w:noProof/>
          <w:color w:val="000000"/>
        </w:rPr>
        <w:t xml:space="preserve"> </w:t>
      </w:r>
      <w:r w:rsidRPr="002425BF">
        <w:rPr>
          <w:noProof/>
          <w:color w:val="000000"/>
        </w:rPr>
        <w:t>наиболее любимых населением России овощных культур.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Огурцы содержат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витамины,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органические кислоты и другие вещества, Ценятся огурцы в основном за их вкусовые качества. Вкус и запах свежих плодов огурца обусловлен наличием в них свободных органических кислот и эфирного масла, при потреблении которых повышается аппетит.</w:t>
      </w:r>
      <w:r w:rsidR="00BF41FD" w:rsidRPr="002425BF">
        <w:rPr>
          <w:noProof/>
          <w:color w:val="000000"/>
          <w:sz w:val="28"/>
        </w:rPr>
        <w:t xml:space="preserve">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 тоже время огурцы ценны тем, что содержат в большом количестве минеральные соединения щелочного характера, которые нейтрализуют кислотные соединения, поступающие в организм человека с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такими важнейшими продуктами питания, как мясо, жиры, яйца, мучные и крупяные изделия. Такая нейтрализация необходима для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полного усвоения белков, поддержания щелочной реакции крови и нормального функционирования всего организма.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 xml:space="preserve">Учитывая необходимость обеспечения жителей Челябинской области в несезонный период овощами, испытание новых, более урожайных сортов и гибридов огурца для повышения их урожайности и экономической эффективности является актуальной проблемой, имеет большое научное и практическое значение.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Поэтому нами в 2003 году были проведены мелкоделяночные исследования, в задачу которых входило испытание адаптивности гибридов огурца отечественной и зарубежной селекции, к условиям весенних теплиц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Южного Урала.</w:t>
      </w:r>
    </w:p>
    <w:p w:rsidR="00BF41FD" w:rsidRPr="002425BF" w:rsidRDefault="00BF41FD" w:rsidP="00BF41FD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211795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b/>
          <w:noProof/>
          <w:color w:val="000000"/>
          <w:sz w:val="28"/>
        </w:rPr>
        <w:br w:type="page"/>
      </w:r>
      <w:r w:rsidR="00211795" w:rsidRPr="002425BF">
        <w:rPr>
          <w:b/>
          <w:noProof/>
          <w:color w:val="000000"/>
          <w:sz w:val="28"/>
        </w:rPr>
        <w:t>В задачи исследований входило</w:t>
      </w:r>
    </w:p>
    <w:p w:rsidR="00BF41FD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1. изучить динамику роста и развития растений огурца по фазам вегетации в зависимости от экологических факторов и сортовых особенностей;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2. выявить устойчивость изучаемых сортов и гибридов к наиболее неблагоприятному фактору микроклимата (температурному режиму), который не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 полной мере регулируется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весенних теплицах;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3. выявить наиболее урожайные для условий весенних теплиц Южного Урала сорта и гибриды огурца, характеризующиеся высокой урожайностью, обильным ранним плодоношением с высокой товарностью плодов;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4. определить экономическую эффективность выращивания различных сортов и гибридов огурца в условиях весенних теплиц Южного Урала.</w:t>
      </w:r>
    </w:p>
    <w:p w:rsidR="00211795" w:rsidRPr="002425BF" w:rsidRDefault="00211795" w:rsidP="00BF41FD">
      <w:pPr>
        <w:pStyle w:val="31"/>
        <w:spacing w:line="360" w:lineRule="auto"/>
        <w:ind w:right="0"/>
        <w:rPr>
          <w:noProof/>
          <w:color w:val="000000"/>
        </w:rPr>
      </w:pPr>
      <w:r w:rsidRPr="002425BF">
        <w:rPr>
          <w:noProof/>
          <w:color w:val="000000"/>
        </w:rPr>
        <w:t>Для решения поставленных задач нами в</w:t>
      </w:r>
      <w:r w:rsidR="00BF41FD" w:rsidRPr="002425BF">
        <w:rPr>
          <w:noProof/>
          <w:color w:val="000000"/>
        </w:rPr>
        <w:t xml:space="preserve"> </w:t>
      </w:r>
      <w:r w:rsidRPr="002425BF">
        <w:rPr>
          <w:noProof/>
          <w:color w:val="000000"/>
        </w:rPr>
        <w:t>2003 году были заложены мелкоделяночные опыты по изучению влияния сортовых особенностей гибридов огурца на урожайность и качество продукции в условиях весенних теплиц.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Для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исследований в схему опыта были включены 5 вариантов с огурцами отечественной и зарубежной селекции: Астерикс, Пасадена, Наташа, Лорд и ТСХА 2783. Контролем служил гибрид ТСХА 2783, который является районированным сортом, для возделывания в защищённом грунте Южного Урала. Исследуемые нами гибриды огурца, характеризуются в литературных источниках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обильным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ранним плодоношением, высокой урожайностью при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высокой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товарности плодов.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Опыты закладывались в весенних теплицах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института агроэкологии,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 4-х кратной повторности, размещение делянок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систематическое. Схема посадки 50×70 см или 2,8 растений на метр квадратный.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Рассаду сортов и гибридов огурца выращивали в весенний период в рассадном помещении кафедры “Земледелие, растениеводство и плодоовощеводство” Института агроэкологии.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Семена отбирали по плотности в солевом растворе аммиачной селитры. Концентрация раствора составляла 5%..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Семена высевали за 35-40 дней до высадки рассады на постоянное место. Готовая рассада в возрасте 20-25 дней имела 3 настоящих листа и укороченное подсеменное колено.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Семена высевали в горшочки с почвосмесью, состоящей из дерновой земли и перегноя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 соотношении 3:1.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При выращивании рассады огурцов соблюдались следующие условия: температура до появления всходов в комнате поддерживалась до плюс 20-22°С, температура поливной воды была равна комнатной температуре.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С появлением всходов горшочки ставили на самое светлое место, а температуру снижали на 3-5 дней до плюс 15-17°С днём и до плюс 12°С ночью. Затем температуру снова повысили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до 20-22 °С. Влажность воздуха была в пределах 70-75%.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К высадке рассады огурца в теплицу приступили после того, как миновала угроза заморозков, т.е. 20-25 мая. Посадку проводили в заготовленные лунки. Рассаду высаживали с комом земли, не повреждая корешков. Через 3 дня провели подсаживание растений (заменили погибшие растения новыми). Растения высаживали в хорошо увлажненную почву. Через 5-6 дней после посадки растения подвязали шпагатом к горизонтальной шпалере. В соответствии с сортовыми особенностями проводилось формирование растений.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Уход за растениями огурца после посадки сводился к поддержанию в теплицах необходимого микроклимата, поливам, подкормкам, подвязке и формированию растений, борьбе с вредителями и болезнями, уничтожению сорняков, рыхлению почвы. Регулярно удаляли старые пожелтевшие листья, являвшиеся источником болезней, особенно при повышенной влажности воздуха. Их срезали острым ножом, не оставляя пеньков,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 солнечную погоду в первой половине дня.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Чтобы плоды имели высокотоварный вид, были хрустящими, сочными, накануне уборки растения поливали. Полив в теплицах проводился теплой водой из бака шланговым способом 3 раза в неделю.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Во время вегетации проводили регулярные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подкормки минеральными удобрениями. Первую подкормку провели в период цветения, остальные – по мере роста и развития растений, до конца периода массового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плодоношения.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Для поддержания оптимальных условий вегетации огурца в жаркую погоду теплицы проветривали, в прохладную – держали закрытыми.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От регулярности сбора зеленцов огурца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зависит уровень урожайности и качество продукции. Сбор урожая проводили два-три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раза в неделю. Продукцию собирали в первой половине дня.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При уборке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зеленцов удалялись уродливые плоды и завязи. Продукцию укладывали в ящики и сортировали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 xml:space="preserve">по качеству. </w:t>
      </w:r>
    </w:p>
    <w:p w:rsidR="00BF41FD" w:rsidRPr="002425BF" w:rsidRDefault="00BF41FD" w:rsidP="00BF41FD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b/>
          <w:noProof/>
          <w:color w:val="000000"/>
          <w:sz w:val="28"/>
        </w:rPr>
      </w:pPr>
      <w:r w:rsidRPr="002425BF">
        <w:rPr>
          <w:b/>
          <w:noProof/>
          <w:color w:val="000000"/>
          <w:sz w:val="28"/>
        </w:rPr>
        <w:t>Наблюдения и исследования</w:t>
      </w:r>
    </w:p>
    <w:p w:rsidR="00BF41FD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 процессе роста и развития растений огурца проводили регулярные наблюдения и биометрические измерения.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1. Фенологические наблюдения и биометрические измерения проводили по методике, рекомендуемой в овощеводстве НИИОХ (В.Ф. Белик, 1979; 1981).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2 Питательный режим растений огурца регулярно контролировался визуально. По мере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необходимости проводили регулярные подкормки минеральными удобрениями.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3. Регулярно, четыре раза в сутки определялся температурный режим воздуха, на основании которого в теплицах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 течение вегетации поддерживали температурный режим в пределах оптимальных параметров.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5. Биометрические показатели растений определялись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3 раза за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период вегетации: при высадке рассады,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 начале цветения женских цветков, в начале плодоношения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и в период массового плодоношения.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6. Сбор и учет урожая проводился регулярно (2-3 раза в неделю) по мере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созревания плодов, срокам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поступления продукции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и ее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качеству.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7. Результаты исследований обработали методом дисперсионного анализа с использование ПЭВМ.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pStyle w:val="2"/>
        <w:spacing w:line="360" w:lineRule="auto"/>
        <w:ind w:firstLine="709"/>
        <w:jc w:val="both"/>
        <w:rPr>
          <w:noProof/>
          <w:color w:val="000000"/>
        </w:rPr>
      </w:pPr>
      <w:r w:rsidRPr="002425BF">
        <w:rPr>
          <w:noProof/>
          <w:color w:val="000000"/>
        </w:rPr>
        <w:t>Влияние условий микроклимата в теплицах на рост и развитие растений огурца</w:t>
      </w:r>
    </w:p>
    <w:p w:rsidR="00BF41FD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 условиях весенних теплиц наиболее значительное влияние на рост, развитие и продуктивность растений огурца оказывает температурный режим. В этой связи наши исследования в весенних теплицах на солнечном обогреве были направлены на то, чтобы выявить сорта и гибриды огурца, обладающие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 xml:space="preserve">высокими адаптационными возможностями растений к неблагоприятным условиям внешней среды, главным образом к температурному режиму и режиму влажности почвы и воздуха.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 период проведения исследований в теплицах в течение суток проводились четырехкратные измерения температуры (таблица 1)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По полученным данным были построены графики температур за 2003 год, которые свидетельствуют о том, что температурные условия 2003 года были не всегда благоприятны для роста и развития растений огурца (рисунок 1).</w:t>
      </w:r>
    </w:p>
    <w:p w:rsidR="00211795" w:rsidRPr="002425BF" w:rsidRDefault="00211795" w:rsidP="00BF41FD">
      <w:pPr>
        <w:pStyle w:val="a7"/>
        <w:spacing w:line="360" w:lineRule="auto"/>
        <w:ind w:firstLine="709"/>
        <w:jc w:val="both"/>
        <w:rPr>
          <w:i w:val="0"/>
          <w:noProof/>
          <w:color w:val="000000"/>
        </w:rPr>
      </w:pPr>
    </w:p>
    <w:p w:rsidR="00BF41FD" w:rsidRPr="002425BF" w:rsidRDefault="00BF41FD" w:rsidP="00BF41FD">
      <w:pPr>
        <w:pStyle w:val="a7"/>
        <w:spacing w:line="360" w:lineRule="auto"/>
        <w:ind w:firstLine="709"/>
        <w:jc w:val="both"/>
        <w:rPr>
          <w:i w:val="0"/>
          <w:noProof/>
          <w:color w:val="000000"/>
        </w:rPr>
        <w:sectPr w:rsidR="00BF41FD" w:rsidRPr="002425BF" w:rsidSect="00BF41FD">
          <w:headerReference w:type="default" r:id="rId7"/>
          <w:pgSz w:w="11906" w:h="16838"/>
          <w:pgMar w:top="1134" w:right="850" w:bottom="1134" w:left="1701" w:header="709" w:footer="709" w:gutter="0"/>
          <w:cols w:space="720"/>
          <w:titlePg/>
          <w:docGrid w:linePitch="272"/>
        </w:sectPr>
      </w:pPr>
    </w:p>
    <w:p w:rsidR="00211795" w:rsidRPr="002425BF" w:rsidRDefault="00211795" w:rsidP="00BF41FD">
      <w:pPr>
        <w:pStyle w:val="a7"/>
        <w:spacing w:line="360" w:lineRule="auto"/>
        <w:ind w:firstLine="709"/>
        <w:jc w:val="both"/>
        <w:rPr>
          <w:i w:val="0"/>
          <w:noProof/>
          <w:color w:val="000000"/>
        </w:rPr>
      </w:pPr>
      <w:r w:rsidRPr="002425BF">
        <w:rPr>
          <w:i w:val="0"/>
          <w:noProof/>
          <w:color w:val="000000"/>
        </w:rPr>
        <w:t>Таблица 1 – Температурный режим воздуха в весенних теплицах за период 2003 года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402"/>
        <w:gridCol w:w="577"/>
        <w:gridCol w:w="721"/>
        <w:gridCol w:w="716"/>
        <w:gridCol w:w="864"/>
        <w:gridCol w:w="719"/>
        <w:gridCol w:w="717"/>
        <w:gridCol w:w="719"/>
        <w:gridCol w:w="873"/>
        <w:gridCol w:w="717"/>
        <w:gridCol w:w="714"/>
        <w:gridCol w:w="717"/>
        <w:gridCol w:w="876"/>
        <w:gridCol w:w="577"/>
        <w:gridCol w:w="719"/>
        <w:gridCol w:w="717"/>
        <w:gridCol w:w="864"/>
        <w:gridCol w:w="719"/>
        <w:gridCol w:w="858"/>
      </w:tblGrid>
      <w:tr w:rsidR="00211795" w:rsidRPr="00F40A58" w:rsidTr="00F40A58">
        <w:tc>
          <w:tcPr>
            <w:tcW w:w="477" w:type="pct"/>
            <w:vMerge w:val="restar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Время измерений температуры, </w:t>
            </w:r>
            <w:r w:rsidRPr="00F40A58">
              <w:rPr>
                <w:noProof/>
                <w:color w:val="000000"/>
                <w:vertAlign w:val="superscript"/>
              </w:rPr>
              <w:t>0</w:t>
            </w:r>
            <w:r w:rsidRPr="00F40A58">
              <w:rPr>
                <w:noProof/>
                <w:color w:val="000000"/>
              </w:rPr>
              <w:t>С</w:t>
            </w:r>
          </w:p>
        </w:tc>
        <w:tc>
          <w:tcPr>
            <w:tcW w:w="4523" w:type="pct"/>
            <w:gridSpan w:val="18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месяц</w:t>
            </w:r>
          </w:p>
        </w:tc>
      </w:tr>
      <w:tr w:rsidR="00211795" w:rsidRPr="00F40A58" w:rsidTr="00F40A58">
        <w:tc>
          <w:tcPr>
            <w:tcW w:w="477" w:type="pct"/>
            <w:vMerge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36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май</w:t>
            </w:r>
          </w:p>
        </w:tc>
        <w:tc>
          <w:tcPr>
            <w:tcW w:w="1035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июнь</w:t>
            </w:r>
          </w:p>
        </w:tc>
        <w:tc>
          <w:tcPr>
            <w:tcW w:w="1033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июль</w:t>
            </w:r>
          </w:p>
        </w:tc>
        <w:tc>
          <w:tcPr>
            <w:tcW w:w="979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август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сентябрь</w:t>
            </w:r>
          </w:p>
        </w:tc>
      </w:tr>
      <w:tr w:rsidR="00211795" w:rsidRPr="00F40A58" w:rsidTr="00F40A58">
        <w:tc>
          <w:tcPr>
            <w:tcW w:w="477" w:type="pct"/>
            <w:vMerge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936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декады</w:t>
            </w:r>
          </w:p>
        </w:tc>
        <w:tc>
          <w:tcPr>
            <w:tcW w:w="1035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декады</w:t>
            </w:r>
          </w:p>
        </w:tc>
        <w:tc>
          <w:tcPr>
            <w:tcW w:w="1033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декады</w:t>
            </w:r>
          </w:p>
        </w:tc>
        <w:tc>
          <w:tcPr>
            <w:tcW w:w="979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декады</w:t>
            </w:r>
          </w:p>
        </w:tc>
        <w:tc>
          <w:tcPr>
            <w:tcW w:w="539" w:type="pct"/>
            <w:gridSpan w:val="2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декады</w:t>
            </w:r>
          </w:p>
        </w:tc>
      </w:tr>
      <w:tr w:rsidR="00BF41FD" w:rsidRPr="00F40A58" w:rsidTr="00F40A58">
        <w:trPr>
          <w:trHeight w:val="1134"/>
        </w:trPr>
        <w:tc>
          <w:tcPr>
            <w:tcW w:w="477" w:type="pct"/>
            <w:vMerge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150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средн.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средн.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средн.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средн.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средн.</w:t>
            </w:r>
          </w:p>
        </w:tc>
      </w:tr>
      <w:tr w:rsidR="00BF41FD" w:rsidRPr="00F40A58" w:rsidTr="00F40A58">
        <w:trPr>
          <w:trHeight w:val="1134"/>
        </w:trPr>
        <w:tc>
          <w:tcPr>
            <w:tcW w:w="47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8</w:t>
            </w:r>
          </w:p>
        </w:tc>
        <w:tc>
          <w:tcPr>
            <w:tcW w:w="150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11,2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12,6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18,2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13,8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18,9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16,9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20,8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18,6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20,5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19,9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18,6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19,5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16,5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18,2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11,5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11,5</w:t>
            </w:r>
          </w:p>
        </w:tc>
      </w:tr>
      <w:tr w:rsidR="00BF41FD" w:rsidRPr="00F40A58" w:rsidTr="00F40A58">
        <w:trPr>
          <w:trHeight w:val="1134"/>
        </w:trPr>
        <w:tc>
          <w:tcPr>
            <w:tcW w:w="47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</w:t>
            </w:r>
          </w:p>
        </w:tc>
        <w:tc>
          <w:tcPr>
            <w:tcW w:w="150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24,6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30,8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27,7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29,2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30,9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30,9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30,3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30,1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28,5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30,2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29,6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27,3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28,3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25,8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27,1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22,2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22,2</w:t>
            </w:r>
          </w:p>
        </w:tc>
      </w:tr>
      <w:tr w:rsidR="00BF41FD" w:rsidRPr="00F40A58" w:rsidTr="00F40A58">
        <w:trPr>
          <w:trHeight w:val="1134"/>
        </w:trPr>
        <w:tc>
          <w:tcPr>
            <w:tcW w:w="47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</w:t>
            </w:r>
          </w:p>
        </w:tc>
        <w:tc>
          <w:tcPr>
            <w:tcW w:w="150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23,5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26,5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25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30,3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31,1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31,1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30,8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32,6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30,7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32,5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31,9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28,7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29,4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26,6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28,2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21,3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21,3</w:t>
            </w:r>
          </w:p>
        </w:tc>
      </w:tr>
      <w:tr w:rsidR="00BF41FD" w:rsidRPr="00F40A58" w:rsidTr="00F40A58">
        <w:trPr>
          <w:trHeight w:val="1134"/>
        </w:trPr>
        <w:tc>
          <w:tcPr>
            <w:tcW w:w="47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20</w:t>
            </w:r>
          </w:p>
        </w:tc>
        <w:tc>
          <w:tcPr>
            <w:tcW w:w="150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19,3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22,7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21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23,8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24,3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24,3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24,1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26,2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23,4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26,8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25,4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23,0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24,2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22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23,0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19,9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19,9</w:t>
            </w:r>
          </w:p>
        </w:tc>
      </w:tr>
      <w:tr w:rsidR="00BF41FD" w:rsidRPr="00F40A58" w:rsidTr="00F40A58">
        <w:trPr>
          <w:trHeight w:val="1134"/>
        </w:trPr>
        <w:tc>
          <w:tcPr>
            <w:tcW w:w="47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Среднее за декаду</w:t>
            </w:r>
          </w:p>
        </w:tc>
        <w:tc>
          <w:tcPr>
            <w:tcW w:w="150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7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21,6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9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25,5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4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9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26,7</w:t>
            </w:r>
          </w:p>
        </w:tc>
        <w:tc>
          <w:tcPr>
            <w:tcW w:w="1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4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95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24,1</w:t>
            </w:r>
          </w:p>
        </w:tc>
        <w:tc>
          <w:tcPr>
            <w:tcW w:w="246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-</w:t>
            </w:r>
          </w:p>
        </w:tc>
        <w:tc>
          <w:tcPr>
            <w:tcW w:w="293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18,7</w:t>
            </w:r>
          </w:p>
        </w:tc>
      </w:tr>
    </w:tbl>
    <w:p w:rsidR="00BF41FD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BF41FD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  <w:sectPr w:rsidR="00BF41FD" w:rsidRPr="002425BF" w:rsidSect="00BF41FD">
          <w:pgSz w:w="16838" w:h="11906" w:orient="landscape"/>
          <w:pgMar w:top="850" w:right="1134" w:bottom="1701" w:left="1134" w:header="709" w:footer="709" w:gutter="0"/>
          <w:cols w:space="720"/>
          <w:titlePg/>
          <w:docGrid w:linePitch="272"/>
        </w:sectPr>
      </w:pPr>
    </w:p>
    <w:p w:rsidR="00BF41FD" w:rsidRPr="002425BF" w:rsidRDefault="00387871" w:rsidP="00BF41FD">
      <w:pPr>
        <w:spacing w:line="360" w:lineRule="auto"/>
        <w:ind w:firstLine="709"/>
        <w:jc w:val="both"/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06.05pt;margin-top:17.15pt;width:36pt;height:27pt;z-index:251657728" o:allowincell="f" stroked="f">
            <v:textbox style="layout-flow:vertical;mso-next-textbox:#_x0000_s1026">
              <w:txbxContent>
                <w:p w:rsidR="00211795" w:rsidRDefault="00211795">
                  <w:pPr>
                    <w:rPr>
                      <w:sz w:val="28"/>
                      <w:lang w:val="en-US"/>
                    </w:rPr>
                  </w:pPr>
                  <w:r>
                    <w:rPr>
                      <w:sz w:val="28"/>
                      <w:lang w:val="en-US"/>
                    </w:rPr>
                    <w:t>37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3.25pt;height:153.75pt">
            <v:imagedata r:id="rId8" o:title=""/>
          </v:shape>
        </w:pic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Рисунок 1. График температур за вегетационный период 2003 г.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По графику температур по периодам суток очень четко видно, что в защищенном грунте за период вегетации растения огурца в дневное и ночное время подвергались сильным колебаниям температур от плюс 18,7</w:t>
      </w:r>
      <w:r w:rsidRPr="002425BF">
        <w:rPr>
          <w:noProof/>
          <w:color w:val="000000"/>
          <w:sz w:val="28"/>
          <w:vertAlign w:val="superscript"/>
        </w:rPr>
        <w:t>0</w:t>
      </w:r>
      <w:r w:rsidRPr="002425BF">
        <w:rPr>
          <w:noProof/>
          <w:color w:val="000000"/>
          <w:sz w:val="28"/>
        </w:rPr>
        <w:t>С до плюс 26,7</w:t>
      </w:r>
      <w:r w:rsidRPr="002425BF">
        <w:rPr>
          <w:noProof/>
          <w:color w:val="000000"/>
          <w:sz w:val="28"/>
          <w:vertAlign w:val="superscript"/>
        </w:rPr>
        <w:t>0</w:t>
      </w:r>
      <w:r w:rsidRPr="002425BF">
        <w:rPr>
          <w:noProof/>
          <w:color w:val="000000"/>
          <w:sz w:val="28"/>
        </w:rPr>
        <w:t>С.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Так в 8 часов утра растения испытывали сильный недостаток в тепле, в результате чего они замедляли свой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рост и развитие, плохо шло завязывание цветков и образование плодов. В тоже время, в жаркие летние месяцы, в дневной период (в 12 часов и в 16 часов дня), растения наоборот подвергались воздействию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высоких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температур, которые оказывали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отрицательное влияние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 xml:space="preserve">на рост, развитие и урожайность растений огурца. Вечером температура несколько снижалась, но ее значения превышали оптимальный уровень.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Наиболее сильные отклонения в сторону повышения дневных температур наблюдались в период 2-3 декады июня. В отдельные дни температура достигала 33-34 °С и более. В период массового плодоношения ночные температуры незначительно превосходили оптимальные или были близки к ним. В августе ночные температуры были намного ниже оптимальных.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 xml:space="preserve">В связ, с колебаниями температуры в течение дня, растения огурца в утренние часы испытывали недостаток тепла, а в дневные – перегрев. Это приводило к замедлению роста и развития растений, значительно сокращало количество мужских и женских цветков, снижало устойчивость растений к болезням, нарушало динамику формирования плодов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По периоду вегетации растений прослеживается постепенное повышение температуры, с последующим ее понижением в сентябре. Так, весной почва в теплице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прогрелась в третьей декаде мая 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ее температура составила 19,0-22,7 °С. Поэтому высадка рассады на постоянное место была произведена в третьей декаде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мая. Традиционное вторжение холодных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масс воздуха в конце мая не оказало отрицательного влияния на дальнейший рост и развитие растений в теплице.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Интенсивный рост вегетативной массы огурца пришелся на третью декаду июня – первую половину июля. В это время преобладала очень теплая погода. Среднесуточные температуры составили 23-26 °С. Влажность воздуха и увлажнение почвы были достаточными (рисунок 1). Параметры микроклимата (влажность воздуха и почвы) поддерживались в пределах оптимальных значений посредством регулярного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проветривания, а также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регулярными увлажняющими поливами.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Условия микроклимата оказывали существенное влияние на рост и развитие растений, формирование органов продуктивности огурца. Приведенные ниже данные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показывают, что интегрированным показателем реакции сортов и гибридов на изменения микроклимата в теплице является их отличия по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биометрическим показателям (таблица 2)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Таблица – 2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Биометрические показатели развития огурца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2418"/>
        <w:gridCol w:w="2385"/>
        <w:gridCol w:w="2385"/>
        <w:gridCol w:w="2383"/>
      </w:tblGrid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Варианты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Высота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растения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Площадь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листьев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Количество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 женских</w:t>
            </w:r>
            <w:r w:rsidR="00BF41FD" w:rsidRPr="00F40A58">
              <w:rPr>
                <w:noProof/>
                <w:color w:val="000000"/>
              </w:rPr>
              <w:t xml:space="preserve">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 цветков</w:t>
            </w:r>
          </w:p>
        </w:tc>
      </w:tr>
      <w:tr w:rsidR="00211795" w:rsidRPr="00F40A58" w:rsidTr="00F40A58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На момент высадки растений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1. Контроль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19,5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215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2. Астерикс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20,7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225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3. Пасадена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23,9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234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4. Наташа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21,5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231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5. Лорд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20,8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228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</w:t>
            </w:r>
          </w:p>
        </w:tc>
      </w:tr>
      <w:tr w:rsidR="00211795" w:rsidRPr="00F40A58" w:rsidTr="00F40A58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Начало плодоношения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1. Контроль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135,4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996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4,0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2. Астерикс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138,1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1206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4,5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3. Пасадена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153,0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1250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5,1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4. Наташа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149,4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1123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4,8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5. Лорд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14,2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1080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4,2</w:t>
            </w:r>
          </w:p>
        </w:tc>
      </w:tr>
      <w:tr w:rsidR="00211795" w:rsidRPr="00F40A58" w:rsidTr="00F40A58">
        <w:trPr>
          <w:trHeight w:val="23"/>
        </w:trPr>
        <w:tc>
          <w:tcPr>
            <w:tcW w:w="5000" w:type="pct"/>
            <w:gridSpan w:val="4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Массовое плодоношение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1. Контроль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175,4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1415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13,5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2. Астерикс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178,6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1480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14,8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3. Пасадена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185,3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1581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15,1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4. Наташа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182,4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1473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14,3</w:t>
            </w:r>
          </w:p>
        </w:tc>
      </w:tr>
      <w:tr w:rsidR="00211795" w:rsidRPr="00F40A58" w:rsidTr="00F40A58">
        <w:trPr>
          <w:trHeight w:val="23"/>
        </w:trPr>
        <w:tc>
          <w:tcPr>
            <w:tcW w:w="1263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5. Лорд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177,9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1469</w:t>
            </w:r>
          </w:p>
        </w:tc>
        <w:tc>
          <w:tcPr>
            <w:tcW w:w="12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14,0</w:t>
            </w:r>
          </w:p>
        </w:tc>
      </w:tr>
    </w:tbl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Наиболее быстрого развития достигли растения гибридных огурцов Пасадена и ТСХА-2783. Эти гибриды обладают большей энергией роста и являются наиболее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высокоурожайными и раннеспелыми (таблица 2).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Выращивание различных сортов и гибридов огурца в весенних остекленных теплицах оказало положительное влияние не только на биометрические показатели,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на урожайность культуры огурца, но и на динамику формирования плодов (раннюю, массовую и общую) урожайность гибридов огурца в 2003 г. (таблица 3).</w:t>
      </w:r>
    </w:p>
    <w:p w:rsidR="00211795" w:rsidRPr="002425BF" w:rsidRDefault="00211795" w:rsidP="00BF41FD">
      <w:pPr>
        <w:pStyle w:val="3"/>
        <w:ind w:firstLine="709"/>
        <w:rPr>
          <w:noProof/>
          <w:color w:val="000000"/>
        </w:rPr>
      </w:pPr>
    </w:p>
    <w:p w:rsidR="00211795" w:rsidRPr="002425BF" w:rsidRDefault="00211795" w:rsidP="00BF41FD">
      <w:pPr>
        <w:pStyle w:val="3"/>
        <w:ind w:firstLine="709"/>
        <w:rPr>
          <w:noProof/>
          <w:color w:val="000000"/>
        </w:rPr>
      </w:pPr>
      <w:r w:rsidRPr="002425BF">
        <w:rPr>
          <w:noProof/>
          <w:color w:val="000000"/>
        </w:rPr>
        <w:t>Таблица 3 - Влияние сортовых особенностей на урожайность гибридов огурца в 2003 году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643"/>
        <w:gridCol w:w="820"/>
        <w:gridCol w:w="821"/>
        <w:gridCol w:w="1093"/>
        <w:gridCol w:w="821"/>
        <w:gridCol w:w="821"/>
        <w:gridCol w:w="957"/>
        <w:gridCol w:w="683"/>
        <w:gridCol w:w="821"/>
        <w:gridCol w:w="1091"/>
      </w:tblGrid>
      <w:tr w:rsidR="00BF41FD" w:rsidRPr="00F40A58" w:rsidTr="00F40A58">
        <w:trPr>
          <w:trHeight w:val="23"/>
        </w:trPr>
        <w:tc>
          <w:tcPr>
            <w:tcW w:w="858" w:type="pct"/>
            <w:vMerge w:val="restar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Вариант</w:t>
            </w:r>
          </w:p>
        </w:tc>
        <w:tc>
          <w:tcPr>
            <w:tcW w:w="857" w:type="pct"/>
            <w:gridSpan w:val="2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Ранний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урожай</w:t>
            </w:r>
          </w:p>
        </w:tc>
        <w:tc>
          <w:tcPr>
            <w:tcW w:w="1000" w:type="pct"/>
            <w:gridSpan w:val="2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Массовое плодоношение</w:t>
            </w:r>
          </w:p>
        </w:tc>
        <w:tc>
          <w:tcPr>
            <w:tcW w:w="929" w:type="pct"/>
            <w:gridSpan w:val="2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Последний урожай</w:t>
            </w:r>
          </w:p>
        </w:tc>
        <w:tc>
          <w:tcPr>
            <w:tcW w:w="786" w:type="pct"/>
            <w:gridSpan w:val="2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Общий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урожай</w:t>
            </w:r>
          </w:p>
        </w:tc>
        <w:tc>
          <w:tcPr>
            <w:tcW w:w="571" w:type="pct"/>
            <w:vMerge w:val="restar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Средняя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масса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плодов,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г</w:t>
            </w:r>
          </w:p>
        </w:tc>
      </w:tr>
      <w:tr w:rsidR="00BF41FD" w:rsidRPr="00F40A58" w:rsidTr="00F40A58">
        <w:trPr>
          <w:trHeight w:val="1984"/>
        </w:trPr>
        <w:tc>
          <w:tcPr>
            <w:tcW w:w="858" w:type="pct"/>
            <w:vMerge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F40A58">
              <w:rPr>
                <w:noProof/>
                <w:color w:val="000000"/>
              </w:rPr>
              <w:t>кг/м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42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стандартность %</w:t>
            </w:r>
          </w:p>
        </w:tc>
        <w:tc>
          <w:tcPr>
            <w:tcW w:w="571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кг/м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42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стандартность %</w:t>
            </w:r>
          </w:p>
        </w:tc>
        <w:tc>
          <w:tcPr>
            <w:tcW w:w="429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кг/м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500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стандартность %</w:t>
            </w:r>
          </w:p>
        </w:tc>
        <w:tc>
          <w:tcPr>
            <w:tcW w:w="357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кг/м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428" w:type="pct"/>
            <w:shd w:val="clear" w:color="auto" w:fill="auto"/>
            <w:textDirection w:val="btLr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стандартность %</w:t>
            </w:r>
          </w:p>
        </w:tc>
        <w:tc>
          <w:tcPr>
            <w:tcW w:w="571" w:type="pct"/>
            <w:vMerge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BF41FD" w:rsidRPr="00F40A58" w:rsidTr="00F40A58">
        <w:trPr>
          <w:trHeight w:val="23"/>
        </w:trPr>
        <w:tc>
          <w:tcPr>
            <w:tcW w:w="85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1.Контроль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 ТСХА-2783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1,2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100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5,5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99,9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0,3</w:t>
            </w:r>
          </w:p>
        </w:tc>
        <w:tc>
          <w:tcPr>
            <w:tcW w:w="500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99,0</w:t>
            </w:r>
          </w:p>
        </w:tc>
        <w:tc>
          <w:tcPr>
            <w:tcW w:w="357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7,0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99,6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124,2</w:t>
            </w:r>
          </w:p>
        </w:tc>
      </w:tr>
      <w:tr w:rsidR="00BF41FD" w:rsidRPr="00F40A58" w:rsidTr="00F40A58">
        <w:trPr>
          <w:trHeight w:val="23"/>
        </w:trPr>
        <w:tc>
          <w:tcPr>
            <w:tcW w:w="85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2. Астерикс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1,7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99,9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5,9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99,1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0,4</w:t>
            </w:r>
          </w:p>
        </w:tc>
        <w:tc>
          <w:tcPr>
            <w:tcW w:w="500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97,0</w:t>
            </w:r>
          </w:p>
        </w:tc>
        <w:tc>
          <w:tcPr>
            <w:tcW w:w="357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8,0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98,7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86,0</w:t>
            </w:r>
          </w:p>
        </w:tc>
      </w:tr>
      <w:tr w:rsidR="00BF41FD" w:rsidRPr="00F40A58" w:rsidTr="00F40A58">
        <w:trPr>
          <w:trHeight w:val="23"/>
        </w:trPr>
        <w:tc>
          <w:tcPr>
            <w:tcW w:w="85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3. Пасадена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2,3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99,9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6,0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99,4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0,6</w:t>
            </w:r>
          </w:p>
        </w:tc>
        <w:tc>
          <w:tcPr>
            <w:tcW w:w="500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90</w:t>
            </w:r>
          </w:p>
        </w:tc>
        <w:tc>
          <w:tcPr>
            <w:tcW w:w="357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8,5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96,4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100,4</w:t>
            </w:r>
          </w:p>
        </w:tc>
      </w:tr>
      <w:tr w:rsidR="00BF41FD" w:rsidRPr="00F40A58" w:rsidTr="00F40A58">
        <w:trPr>
          <w:trHeight w:val="23"/>
        </w:trPr>
        <w:tc>
          <w:tcPr>
            <w:tcW w:w="85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4. Наташа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1,9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99,9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5,1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98,0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0,5</w:t>
            </w:r>
          </w:p>
        </w:tc>
        <w:tc>
          <w:tcPr>
            <w:tcW w:w="500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98</w:t>
            </w:r>
          </w:p>
        </w:tc>
        <w:tc>
          <w:tcPr>
            <w:tcW w:w="357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7,5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98,6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101,3</w:t>
            </w:r>
          </w:p>
        </w:tc>
      </w:tr>
      <w:tr w:rsidR="00BF41FD" w:rsidRPr="00F40A58" w:rsidTr="00F40A58">
        <w:trPr>
          <w:trHeight w:val="23"/>
        </w:trPr>
        <w:tc>
          <w:tcPr>
            <w:tcW w:w="85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5. Лорд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1,6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99,9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5,0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9,8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0,5</w:t>
            </w:r>
          </w:p>
        </w:tc>
        <w:tc>
          <w:tcPr>
            <w:tcW w:w="500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98,9</w:t>
            </w:r>
          </w:p>
        </w:tc>
        <w:tc>
          <w:tcPr>
            <w:tcW w:w="357" w:type="pct"/>
            <w:shd w:val="clear" w:color="auto" w:fill="auto"/>
          </w:tcPr>
          <w:p w:rsidR="00211795" w:rsidRPr="00F40A58" w:rsidRDefault="00211795" w:rsidP="00F40A58">
            <w:pPr>
              <w:pStyle w:val="a7"/>
              <w:spacing w:line="360" w:lineRule="auto"/>
              <w:jc w:val="both"/>
              <w:rPr>
                <w:i w:val="0"/>
                <w:noProof/>
                <w:color w:val="000000"/>
                <w:sz w:val="20"/>
              </w:rPr>
            </w:pPr>
            <w:r w:rsidRPr="00F40A58">
              <w:rPr>
                <w:i w:val="0"/>
                <w:noProof/>
                <w:color w:val="000000"/>
                <w:sz w:val="20"/>
              </w:rPr>
              <w:t>7,2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99,5</w:t>
            </w: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141,5</w:t>
            </w:r>
          </w:p>
        </w:tc>
      </w:tr>
      <w:tr w:rsidR="00BF41FD" w:rsidRPr="00F40A58" w:rsidTr="00F40A58">
        <w:trPr>
          <w:trHeight w:val="23"/>
        </w:trPr>
        <w:tc>
          <w:tcPr>
            <w:tcW w:w="85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HCP</w:t>
            </w:r>
            <w:r w:rsidRPr="00F40A58">
              <w:rPr>
                <w:noProof/>
                <w:color w:val="000000"/>
                <w:vertAlign w:val="subscript"/>
              </w:rPr>
              <w:t>05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snapToGrid w:val="0"/>
                <w:color w:val="000000"/>
              </w:rPr>
            </w:pPr>
            <w:r w:rsidRPr="00F40A58">
              <w:rPr>
                <w:noProof/>
                <w:snapToGrid w:val="0"/>
                <w:color w:val="000000"/>
              </w:rPr>
              <w:t xml:space="preserve">0,58 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0,93 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0.23</w:t>
            </w:r>
          </w:p>
        </w:tc>
        <w:tc>
          <w:tcPr>
            <w:tcW w:w="500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snapToGrid w:val="0"/>
                <w:color w:val="000000"/>
              </w:rPr>
            </w:pPr>
            <w:r w:rsidRPr="00F40A58">
              <w:rPr>
                <w:noProof/>
                <w:snapToGrid w:val="0"/>
                <w:color w:val="000000"/>
              </w:rPr>
              <w:t xml:space="preserve">0,97 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  <w:tr w:rsidR="00BF41FD" w:rsidRPr="00F40A58" w:rsidTr="00F40A58">
        <w:trPr>
          <w:trHeight w:val="23"/>
        </w:trPr>
        <w:tc>
          <w:tcPr>
            <w:tcW w:w="85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Р,%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snapToGrid w:val="0"/>
                <w:color w:val="000000"/>
              </w:rPr>
            </w:pPr>
            <w:r w:rsidRPr="00F40A58">
              <w:rPr>
                <w:noProof/>
                <w:snapToGrid w:val="0"/>
                <w:color w:val="000000"/>
              </w:rPr>
              <w:t xml:space="preserve">10,8 </w:t>
            </w: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5,51 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9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15.7</w:t>
            </w:r>
          </w:p>
        </w:tc>
        <w:tc>
          <w:tcPr>
            <w:tcW w:w="500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5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snapToGrid w:val="0"/>
                <w:color w:val="000000"/>
              </w:rPr>
            </w:pPr>
            <w:r w:rsidRPr="00F40A58">
              <w:rPr>
                <w:noProof/>
                <w:snapToGrid w:val="0"/>
                <w:color w:val="000000"/>
              </w:rPr>
              <w:t xml:space="preserve">4,12 </w:t>
            </w:r>
          </w:p>
        </w:tc>
        <w:tc>
          <w:tcPr>
            <w:tcW w:w="42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5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Так, в период раннего сбора наиболее высокую урожайность зеленцов дал гибрид Пасадена (2,3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), Она существенно отличается от контроля. Однако по сравнению гибридом Наташа (с урожайностью 1,9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), он не имел достоверного преимущества. Самая низкая ранняя урожайность (1,2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наблюдалась на контрольном варианте (ТСХА-2783), а гибрид Лорд дал урожайность 1,6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. П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При учете раннего урожая существенное преимущество перед контрольным вариантом (ТСХА-2783) имели гибриды Пасадена и Наташа, которые однако по сравнению с гибридами Лорд, и Астерикс не имели существенной разницы (таблица 3).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387871" w:rsidP="00BF41FD">
      <w:pPr>
        <w:pStyle w:val="a7"/>
        <w:spacing w:line="360" w:lineRule="auto"/>
        <w:ind w:firstLine="709"/>
        <w:jc w:val="both"/>
        <w:rPr>
          <w:i w:val="0"/>
          <w:noProof/>
          <w:color w:val="000000"/>
        </w:rPr>
      </w:pPr>
      <w:r>
        <w:rPr>
          <w:i w:val="0"/>
          <w:noProof/>
          <w:color w:val="000000"/>
        </w:rPr>
        <w:pict>
          <v:shape id="_x0000_i1026" type="#_x0000_t75" style="width:237pt;height:157.5pt" fillcolor="window">
            <v:imagedata r:id="rId9" o:title=""/>
          </v:shape>
        </w:pict>
      </w:r>
    </w:p>
    <w:p w:rsidR="00211795" w:rsidRPr="002425BF" w:rsidRDefault="00211795" w:rsidP="00BF41FD">
      <w:pPr>
        <w:pStyle w:val="a7"/>
        <w:spacing w:line="360" w:lineRule="auto"/>
        <w:ind w:firstLine="709"/>
        <w:jc w:val="both"/>
        <w:rPr>
          <w:i w:val="0"/>
          <w:noProof/>
          <w:color w:val="000000"/>
        </w:rPr>
      </w:pPr>
      <w:r w:rsidRPr="002425BF">
        <w:rPr>
          <w:i w:val="0"/>
          <w:noProof/>
          <w:color w:val="000000"/>
        </w:rPr>
        <w:t>Рисунок 2. Урожайность гибридов огурца в 2003 году</w:t>
      </w:r>
    </w:p>
    <w:p w:rsidR="00211795" w:rsidRPr="002425BF" w:rsidRDefault="00211795" w:rsidP="00BF41FD">
      <w:pPr>
        <w:pStyle w:val="a7"/>
        <w:spacing w:line="360" w:lineRule="auto"/>
        <w:ind w:firstLine="709"/>
        <w:jc w:val="both"/>
        <w:rPr>
          <w:i w:val="0"/>
          <w:noProof/>
          <w:color w:val="000000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 xml:space="preserve">В период массового сбора достоверное различие урожайности по-прежнему было лишь между контрольным вариантом и гибридом Пасадена (таблица 3).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Так в период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массового плодоношения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самую высокую урожайность по сравнению с другими вариантами имел гибрид Пасадена (6,0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 и лишь перед гибридом Астерикс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он не имел существенного преимущества по урожайности.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 период последних сборов по-прежнему более высокая урожайность наблюдалась у гибрида Пасадена (0,6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), однако по сравнению с другими вариантами разница между гибридами была недостоверной (таблица 3).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 xml:space="preserve">По сумме всех сборов преимущество имел гибрид Пасадена, его урожайность превосходит контроль и имеет достоверное различие по сравнению с другими гибридами (таблица 3).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Самая низкая урожайность зафиксирована у ТСХА-2783. На остальных вариантах урожайность была на уровне контроля (таблица 3).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На основании вышеизложенного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можно сделать вывод о том, что гибрид Пасадена отличается высокой общей урожайностью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и его можно выращивать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 весенних теплицах Южного Урала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При оценке экономической эффективности возделывания гибридов огурца (таблица 4) использованы средние розничные цены 2003 года. Расчет проводился на основе технологической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карты, составленной по типовым нормам выработки и тарифным ставкам.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При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расчете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экономической эффективности возделывания гибридов огурца в весенних теплицах (таблица 4) использовалась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система показателей: урожайность (кг/м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), прямые производственные затраты (руб./м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), стоимость валовой продукции (руб./м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), себестоимость 1 кг продукции (руб.), чистый доход (руб./м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 xml:space="preserve">), рентабельность (%). </w:t>
      </w:r>
    </w:p>
    <w:p w:rsidR="00BF41FD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Таблица 4- Экономическая эффективность возделывания гибридов огурца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286"/>
        <w:gridCol w:w="1572"/>
        <w:gridCol w:w="1428"/>
        <w:gridCol w:w="1284"/>
        <w:gridCol w:w="1143"/>
        <w:gridCol w:w="858"/>
      </w:tblGrid>
      <w:tr w:rsidR="00BF41FD" w:rsidRPr="00F40A58" w:rsidTr="00F40A58">
        <w:trPr>
          <w:trHeight w:val="23"/>
        </w:trPr>
        <w:tc>
          <w:tcPr>
            <w:tcW w:w="171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Показатели</w:t>
            </w:r>
          </w:p>
        </w:tc>
        <w:tc>
          <w:tcPr>
            <w:tcW w:w="82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ТСХА-2783</w:t>
            </w:r>
          </w:p>
        </w:tc>
        <w:tc>
          <w:tcPr>
            <w:tcW w:w="7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Астерикс</w:t>
            </w:r>
          </w:p>
        </w:tc>
        <w:tc>
          <w:tcPr>
            <w:tcW w:w="6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Пасадена</w:t>
            </w:r>
          </w:p>
        </w:tc>
        <w:tc>
          <w:tcPr>
            <w:tcW w:w="59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Наташа</w:t>
            </w:r>
          </w:p>
        </w:tc>
        <w:tc>
          <w:tcPr>
            <w:tcW w:w="44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Лорд</w:t>
            </w:r>
          </w:p>
        </w:tc>
      </w:tr>
      <w:tr w:rsidR="00211795" w:rsidRPr="00F40A58" w:rsidTr="00F40A58">
        <w:trPr>
          <w:trHeight w:val="23"/>
        </w:trPr>
        <w:tc>
          <w:tcPr>
            <w:tcW w:w="171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Урожайность, кг/м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7,0</w:t>
            </w:r>
          </w:p>
        </w:tc>
        <w:tc>
          <w:tcPr>
            <w:tcW w:w="7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8,0</w:t>
            </w:r>
          </w:p>
        </w:tc>
        <w:tc>
          <w:tcPr>
            <w:tcW w:w="6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8,5</w:t>
            </w:r>
          </w:p>
        </w:tc>
        <w:tc>
          <w:tcPr>
            <w:tcW w:w="59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7,5</w:t>
            </w:r>
          </w:p>
        </w:tc>
        <w:tc>
          <w:tcPr>
            <w:tcW w:w="44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7,2</w:t>
            </w:r>
          </w:p>
        </w:tc>
      </w:tr>
      <w:tr w:rsidR="00211795" w:rsidRPr="00F40A58" w:rsidTr="00F40A58">
        <w:trPr>
          <w:trHeight w:val="23"/>
        </w:trPr>
        <w:tc>
          <w:tcPr>
            <w:tcW w:w="171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Прямые производственные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 затраты, руб./м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90,17</w:t>
            </w:r>
          </w:p>
        </w:tc>
        <w:tc>
          <w:tcPr>
            <w:tcW w:w="7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90,17</w:t>
            </w:r>
          </w:p>
        </w:tc>
        <w:tc>
          <w:tcPr>
            <w:tcW w:w="6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90,17</w:t>
            </w:r>
          </w:p>
        </w:tc>
        <w:tc>
          <w:tcPr>
            <w:tcW w:w="59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90,17</w:t>
            </w:r>
          </w:p>
        </w:tc>
        <w:tc>
          <w:tcPr>
            <w:tcW w:w="44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90,17</w:t>
            </w:r>
          </w:p>
        </w:tc>
      </w:tr>
      <w:tr w:rsidR="00211795" w:rsidRPr="00F40A58" w:rsidTr="00F40A58">
        <w:trPr>
          <w:trHeight w:val="23"/>
        </w:trPr>
        <w:tc>
          <w:tcPr>
            <w:tcW w:w="171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Себестоимость 1 кг, руб</w:t>
            </w:r>
          </w:p>
        </w:tc>
        <w:tc>
          <w:tcPr>
            <w:tcW w:w="82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12,88</w:t>
            </w:r>
          </w:p>
        </w:tc>
        <w:tc>
          <w:tcPr>
            <w:tcW w:w="7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11,27</w:t>
            </w:r>
          </w:p>
        </w:tc>
        <w:tc>
          <w:tcPr>
            <w:tcW w:w="6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10,60</w:t>
            </w:r>
          </w:p>
        </w:tc>
        <w:tc>
          <w:tcPr>
            <w:tcW w:w="59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12,02</w:t>
            </w:r>
          </w:p>
        </w:tc>
        <w:tc>
          <w:tcPr>
            <w:tcW w:w="44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12,52</w:t>
            </w:r>
          </w:p>
        </w:tc>
      </w:tr>
      <w:tr w:rsidR="00211795" w:rsidRPr="00F40A58" w:rsidTr="00F40A58">
        <w:trPr>
          <w:trHeight w:val="23"/>
        </w:trPr>
        <w:tc>
          <w:tcPr>
            <w:tcW w:w="171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 xml:space="preserve">Стоимость валовой </w:t>
            </w:r>
          </w:p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  <w:vertAlign w:val="superscript"/>
              </w:rPr>
            </w:pPr>
            <w:r w:rsidRPr="00F40A58">
              <w:rPr>
                <w:noProof/>
                <w:color w:val="000000"/>
              </w:rPr>
              <w:t>продукции, руб./м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105,0</w:t>
            </w:r>
          </w:p>
        </w:tc>
        <w:tc>
          <w:tcPr>
            <w:tcW w:w="7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120,0</w:t>
            </w:r>
          </w:p>
        </w:tc>
        <w:tc>
          <w:tcPr>
            <w:tcW w:w="6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127,5</w:t>
            </w:r>
          </w:p>
        </w:tc>
        <w:tc>
          <w:tcPr>
            <w:tcW w:w="59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112,5</w:t>
            </w:r>
          </w:p>
        </w:tc>
        <w:tc>
          <w:tcPr>
            <w:tcW w:w="44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108,0</w:t>
            </w:r>
          </w:p>
        </w:tc>
      </w:tr>
      <w:tr w:rsidR="00211795" w:rsidRPr="00F40A58" w:rsidTr="00F40A58">
        <w:trPr>
          <w:trHeight w:val="23"/>
        </w:trPr>
        <w:tc>
          <w:tcPr>
            <w:tcW w:w="171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Чистый доход, руб./м</w:t>
            </w:r>
            <w:r w:rsidRPr="00F40A58">
              <w:rPr>
                <w:noProof/>
                <w:color w:val="000000"/>
                <w:vertAlign w:val="superscript"/>
              </w:rPr>
              <w:t>2</w:t>
            </w:r>
          </w:p>
        </w:tc>
        <w:tc>
          <w:tcPr>
            <w:tcW w:w="82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14,8</w:t>
            </w:r>
          </w:p>
        </w:tc>
        <w:tc>
          <w:tcPr>
            <w:tcW w:w="7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29,8</w:t>
            </w:r>
          </w:p>
        </w:tc>
        <w:tc>
          <w:tcPr>
            <w:tcW w:w="6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37,3</w:t>
            </w:r>
          </w:p>
        </w:tc>
        <w:tc>
          <w:tcPr>
            <w:tcW w:w="59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22,4</w:t>
            </w:r>
          </w:p>
        </w:tc>
        <w:tc>
          <w:tcPr>
            <w:tcW w:w="44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17,8</w:t>
            </w:r>
          </w:p>
        </w:tc>
      </w:tr>
      <w:tr w:rsidR="00211795" w:rsidRPr="00F40A58" w:rsidTr="00F40A58">
        <w:trPr>
          <w:trHeight w:val="23"/>
        </w:trPr>
        <w:tc>
          <w:tcPr>
            <w:tcW w:w="171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Рентабельность, %</w:t>
            </w:r>
          </w:p>
        </w:tc>
        <w:tc>
          <w:tcPr>
            <w:tcW w:w="82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16,4</w:t>
            </w:r>
          </w:p>
        </w:tc>
        <w:tc>
          <w:tcPr>
            <w:tcW w:w="746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33,1</w:t>
            </w:r>
          </w:p>
        </w:tc>
        <w:tc>
          <w:tcPr>
            <w:tcW w:w="671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41,4</w:t>
            </w:r>
          </w:p>
        </w:tc>
        <w:tc>
          <w:tcPr>
            <w:tcW w:w="597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24,7</w:t>
            </w:r>
          </w:p>
        </w:tc>
        <w:tc>
          <w:tcPr>
            <w:tcW w:w="448" w:type="pct"/>
            <w:shd w:val="clear" w:color="auto" w:fill="auto"/>
          </w:tcPr>
          <w:p w:rsidR="00211795" w:rsidRPr="00F40A58" w:rsidRDefault="00211795" w:rsidP="00F40A58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F40A58">
              <w:rPr>
                <w:noProof/>
                <w:color w:val="000000"/>
              </w:rPr>
              <w:t>19,7</w:t>
            </w:r>
          </w:p>
        </w:tc>
      </w:tr>
    </w:tbl>
    <w:p w:rsidR="00211795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br w:type="page"/>
      </w:r>
      <w:r w:rsidR="00211795" w:rsidRPr="002425BF">
        <w:rPr>
          <w:noProof/>
          <w:color w:val="000000"/>
          <w:sz w:val="28"/>
        </w:rPr>
        <w:t>Для сравнительной оценки гибридов огурца за контрольный вариант принят гибрид отечественной селекции “ТСХА 2783”, урожайность которого</w:t>
      </w:r>
      <w:r w:rsidRPr="002425BF">
        <w:rPr>
          <w:noProof/>
          <w:color w:val="000000"/>
          <w:sz w:val="28"/>
        </w:rPr>
        <w:t xml:space="preserve"> </w:t>
      </w:r>
      <w:r w:rsidR="00211795" w:rsidRPr="002425BF">
        <w:rPr>
          <w:noProof/>
          <w:color w:val="000000"/>
          <w:sz w:val="28"/>
        </w:rPr>
        <w:t>составляла 7,0 кг/м</w:t>
      </w:r>
      <w:r w:rsidR="00211795" w:rsidRPr="002425BF">
        <w:rPr>
          <w:noProof/>
          <w:color w:val="000000"/>
          <w:sz w:val="28"/>
          <w:vertAlign w:val="superscript"/>
        </w:rPr>
        <w:t>2</w:t>
      </w:r>
      <w:r w:rsidR="00211795" w:rsidRPr="002425BF">
        <w:rPr>
          <w:noProof/>
          <w:color w:val="000000"/>
          <w:sz w:val="28"/>
        </w:rPr>
        <w:t xml:space="preserve"> (таблица</w:t>
      </w:r>
      <w:r w:rsidRPr="002425BF">
        <w:rPr>
          <w:noProof/>
          <w:color w:val="000000"/>
          <w:sz w:val="28"/>
        </w:rPr>
        <w:t xml:space="preserve"> </w:t>
      </w:r>
      <w:r w:rsidR="00211795" w:rsidRPr="002425BF">
        <w:rPr>
          <w:noProof/>
          <w:color w:val="000000"/>
          <w:sz w:val="28"/>
        </w:rPr>
        <w:t>6).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  <w:vertAlign w:val="superscript"/>
        </w:rPr>
      </w:pPr>
      <w:r w:rsidRPr="002425BF">
        <w:rPr>
          <w:noProof/>
          <w:color w:val="000000"/>
          <w:sz w:val="28"/>
        </w:rPr>
        <w:t>В защищенном грунте важно добиться не только повышения урожайности при наименьших затратах, но и увеличения выхода ранней продукции. Наибольший показатель урожайности (8,5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) по сравнению с контролем был получен у гибрида Пасадена. Самая низкая урожайность получена на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контрольном варианте – 7,0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, но она почти равна урожайности гибрида Лорд 7,2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, у гибридов Наташа и Астерикс урожайность составила соответственно 7,5 кг/м</w:t>
      </w:r>
      <w:r w:rsidRPr="002425BF">
        <w:rPr>
          <w:noProof/>
          <w:color w:val="000000"/>
          <w:sz w:val="28"/>
          <w:vertAlign w:val="superscript"/>
        </w:rPr>
        <w:t xml:space="preserve">2 </w:t>
      </w:r>
      <w:r w:rsidRPr="002425BF">
        <w:rPr>
          <w:noProof/>
          <w:color w:val="000000"/>
          <w:sz w:val="28"/>
        </w:rPr>
        <w:t>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8,0 кг/м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.</w:t>
      </w:r>
      <w:r w:rsidRPr="002425BF">
        <w:rPr>
          <w:noProof/>
          <w:color w:val="000000"/>
          <w:sz w:val="28"/>
          <w:vertAlign w:val="superscript"/>
        </w:rPr>
        <w:t xml:space="preserve">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Прямые производственные затраты по всем вариантам при расчетах взяты одинаковые. Поэтому стоимость валовой продукции зависела от общей урожайности огурца на каждом варианте, а также от ранней урожайности. чистый доход от реализации продукции с 1 м</w:t>
      </w:r>
      <w:r w:rsidRPr="002425BF">
        <w:rPr>
          <w:noProof/>
          <w:color w:val="000000"/>
          <w:sz w:val="28"/>
          <w:vertAlign w:val="superscript"/>
        </w:rPr>
        <w:t>2</w:t>
      </w:r>
      <w:r w:rsidR="00BF41FD" w:rsidRPr="002425BF">
        <w:rPr>
          <w:noProof/>
          <w:color w:val="000000"/>
          <w:sz w:val="28"/>
          <w:vertAlign w:val="superscript"/>
        </w:rPr>
        <w:t xml:space="preserve"> </w:t>
      </w:r>
      <w:r w:rsidRPr="002425BF">
        <w:rPr>
          <w:noProof/>
          <w:color w:val="000000"/>
          <w:sz w:val="28"/>
        </w:rPr>
        <w:t>у гибрида Пасадена составил 37,3 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, а у гибрида Наташа 22,4 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. Чистый доход при возделывании гибрида Лорд, превысил контроль на 3,0 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, Наташа – на 7,6 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, гибрид Астерикс - на 15,0 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 xml:space="preserve"> и наибольшее превышение чистого дохода над контролем, получено у гибрида Пасадена -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на 22,5 руб./м</w:t>
      </w:r>
      <w:r w:rsidRPr="002425BF">
        <w:rPr>
          <w:noProof/>
          <w:color w:val="000000"/>
          <w:sz w:val="28"/>
          <w:vertAlign w:val="superscript"/>
        </w:rPr>
        <w:t>2</w:t>
      </w:r>
      <w:r w:rsidR="00BF41FD" w:rsidRPr="002425BF">
        <w:rPr>
          <w:noProof/>
          <w:color w:val="000000"/>
          <w:sz w:val="28"/>
        </w:rPr>
        <w:t>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Анализ расчетов показывает, что производственные затраты покрываются за счет урожайности и качества полученной продукции. Следовательно, чем выше урожайность гибрида, тем ниже показатель себестоимости продукции.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 контрольном варианте (ТСХА 2783) себестоимость 1 кг продукции составила 12,88 рубля, у гибридов Пасадена, Лорд, Астерикс и Наташа она была ниже и составила соответственно 10,60 рубля, 12,52 рубля, 11,27 рубля и 12,02 рубля.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По показателям стоимости валовой продукции можно сказать что, самым доходным гибридом является Пасадена – 127,5 руб.\м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, что на 70,7% выше контроля. Наименьший чистый доход отмечен у контроля, где стоимость валовой продукции была самой низкой – 105,0 руб\м</w:t>
      </w:r>
      <w:r w:rsidRPr="002425BF">
        <w:rPr>
          <w:noProof/>
          <w:color w:val="000000"/>
          <w:sz w:val="28"/>
          <w:vertAlign w:val="superscript"/>
        </w:rPr>
        <w:t>2</w:t>
      </w:r>
      <w:r w:rsidRPr="002425BF">
        <w:rPr>
          <w:noProof/>
          <w:color w:val="000000"/>
          <w:sz w:val="28"/>
        </w:rPr>
        <w:t>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В связи с этим наивысший показатель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рентабельности имел гибрид Пасадена (41,4%)</w:t>
      </w:r>
      <w:r w:rsidR="00BF41FD" w:rsidRPr="002425BF">
        <w:rPr>
          <w:noProof/>
          <w:color w:val="000000"/>
          <w:sz w:val="28"/>
        </w:rPr>
        <w:t xml:space="preserve"> 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Таким образом, наши исследования показали, что в весенних теплицах Южного Урала можно выращивать гибриды голландской селекции Пасадена, Наташа и Астерикс, которые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отличаются высокой урожайностью, дают ранний урожай, что позволяет реализовать продукцию по более высоким ценам и тем самым получить высокую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 xml:space="preserve">экономическую эффективность. </w:t>
      </w:r>
    </w:p>
    <w:p w:rsidR="00211795" w:rsidRPr="002425BF" w:rsidRDefault="00BF41FD" w:rsidP="00BF41FD">
      <w:pPr>
        <w:pStyle w:val="1"/>
        <w:spacing w:line="360" w:lineRule="auto"/>
        <w:ind w:firstLine="709"/>
        <w:jc w:val="both"/>
        <w:rPr>
          <w:b/>
          <w:noProof/>
          <w:color w:val="000000"/>
        </w:rPr>
      </w:pPr>
      <w:r w:rsidRPr="002425BF">
        <w:rPr>
          <w:noProof/>
          <w:color w:val="000000"/>
        </w:rPr>
        <w:br w:type="page"/>
      </w:r>
      <w:r w:rsidRPr="002425BF">
        <w:rPr>
          <w:b/>
          <w:noProof/>
          <w:color w:val="000000"/>
        </w:rPr>
        <w:t>Выводы</w:t>
      </w:r>
    </w:p>
    <w:p w:rsidR="00BF41FD" w:rsidRPr="002425BF" w:rsidRDefault="00BF41FD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Результаты проведенных нами исследований позволяют сделать следующие выводы: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1. В условиях весенних теплиц из-за неблагоприятных экологических условий изучаемые нами гибриды огурца не показали своих потенциальных возможностей. У зарубежных гибридов выявлена недостаточная устойчивость к температурному режиму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Южного Урала который в теплицах не всегда удавалось поддерживать в оптимальных параметров, в результате чего гибриды снижали урожайность и товарные качества плодов.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2. В условиях весенних теплиц лучшую урожайность наряду с высокими товарными качествами плодов имеют гибриды Пасадена, Астерикс и Наташа. Вышеперечисленные гибриды отличаются высокой ранней урожайностью, что позволяет повысить доход за счет более высокой цены реализации на раннюю продукцию. В сравнении с другими гибридами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Пасадена, Астерикс и Наташа, имели высокое качество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плодов, что повысило выход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продукции.</w:t>
      </w:r>
    </w:p>
    <w:p w:rsidR="00211795" w:rsidRPr="002425BF" w:rsidRDefault="00211795" w:rsidP="00BF41FD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2425BF">
        <w:rPr>
          <w:noProof/>
          <w:color w:val="000000"/>
          <w:sz w:val="28"/>
        </w:rPr>
        <w:t>4. Анализ экономической эффективности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продуктивности гибридов огурца показывает, что наиболее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высокая рентабельность (33,1-41,4%) получена при возделывании гибридов Пасадена, Астерикс, что превышает контрольный вариант</w:t>
      </w:r>
      <w:r w:rsidR="00BF41FD" w:rsidRPr="002425BF">
        <w:rPr>
          <w:noProof/>
          <w:color w:val="000000"/>
          <w:sz w:val="28"/>
        </w:rPr>
        <w:t xml:space="preserve"> </w:t>
      </w:r>
      <w:r w:rsidRPr="002425BF">
        <w:rPr>
          <w:noProof/>
          <w:color w:val="000000"/>
          <w:sz w:val="28"/>
        </w:rPr>
        <w:t>(ТСХА-2873) на 16,7-25%.</w:t>
      </w:r>
      <w:bookmarkStart w:id="0" w:name="_GoBack"/>
      <w:bookmarkEnd w:id="0"/>
    </w:p>
    <w:sectPr w:rsidR="00211795" w:rsidRPr="002425BF" w:rsidSect="00BF41FD">
      <w:pgSz w:w="11906" w:h="16838"/>
      <w:pgMar w:top="1134" w:right="850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0A58" w:rsidRDefault="00F40A58">
      <w:r>
        <w:separator/>
      </w:r>
    </w:p>
  </w:endnote>
  <w:endnote w:type="continuationSeparator" w:id="0">
    <w:p w:rsidR="00F40A58" w:rsidRDefault="00F4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0A58" w:rsidRDefault="00F40A58">
      <w:r>
        <w:separator/>
      </w:r>
    </w:p>
  </w:footnote>
  <w:footnote w:type="continuationSeparator" w:id="0">
    <w:p w:rsidR="00F40A58" w:rsidRDefault="00F40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795" w:rsidRDefault="00D304D5">
    <w:pPr>
      <w:pStyle w:val="a5"/>
      <w:framePr w:wrap="auto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211795" w:rsidRDefault="00211795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F55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F502D35"/>
    <w:multiLevelType w:val="multilevel"/>
    <w:tmpl w:val="316EBD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196"/>
        </w:tabs>
        <w:ind w:left="2196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6183"/>
        </w:tabs>
        <w:ind w:left="61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9945"/>
        </w:tabs>
        <w:ind w:left="99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1646"/>
        </w:tabs>
        <w:ind w:left="116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3707"/>
        </w:tabs>
        <w:ind w:left="137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768"/>
        </w:tabs>
        <w:ind w:left="15768" w:hanging="2160"/>
      </w:pPr>
      <w:rPr>
        <w:rFonts w:cs="Times New Roman" w:hint="default"/>
      </w:rPr>
    </w:lvl>
  </w:abstractNum>
  <w:abstractNum w:abstractNumId="2">
    <w:nsid w:val="22C34246"/>
    <w:multiLevelType w:val="multilevel"/>
    <w:tmpl w:val="5C942F3C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45"/>
        </w:tabs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6"/>
        </w:tabs>
        <w:ind w:left="12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07"/>
        </w:tabs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8"/>
        </w:tabs>
        <w:ind w:left="15768" w:hanging="2160"/>
      </w:pPr>
      <w:rPr>
        <w:rFonts w:cs="Times New Roman" w:hint="default"/>
      </w:rPr>
    </w:lvl>
  </w:abstractNum>
  <w:abstractNum w:abstractNumId="3">
    <w:nsid w:val="31233F97"/>
    <w:multiLevelType w:val="multilevel"/>
    <w:tmpl w:val="6C7C2C9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122"/>
        </w:tabs>
        <w:ind w:left="41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183"/>
        </w:tabs>
        <w:ind w:left="61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9945"/>
        </w:tabs>
        <w:ind w:left="9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2006"/>
        </w:tabs>
        <w:ind w:left="120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707"/>
        </w:tabs>
        <w:ind w:left="137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68"/>
        </w:tabs>
        <w:ind w:left="15768" w:hanging="2160"/>
      </w:pPr>
      <w:rPr>
        <w:rFonts w:cs="Times New Roman" w:hint="default"/>
      </w:rPr>
    </w:lvl>
  </w:abstractNum>
  <w:abstractNum w:abstractNumId="4">
    <w:nsid w:val="39BD43F3"/>
    <w:multiLevelType w:val="multilevel"/>
    <w:tmpl w:val="E6BC56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2487"/>
        </w:tabs>
        <w:ind w:left="2487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74"/>
        </w:tabs>
        <w:ind w:left="497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61"/>
        </w:tabs>
        <w:ind w:left="746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588"/>
        </w:tabs>
        <w:ind w:left="95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75"/>
        </w:tabs>
        <w:ind w:left="120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202"/>
        </w:tabs>
        <w:ind w:left="1420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689"/>
        </w:tabs>
        <w:ind w:left="1668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76"/>
        </w:tabs>
        <w:ind w:left="19176" w:hanging="2160"/>
      </w:pPr>
      <w:rPr>
        <w:rFonts w:cs="Times New Roman" w:hint="default"/>
      </w:rPr>
    </w:lvl>
  </w:abstractNum>
  <w:abstractNum w:abstractNumId="5">
    <w:nsid w:val="69C622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3833BBE"/>
    <w:multiLevelType w:val="multilevel"/>
    <w:tmpl w:val="68AC003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732C"/>
    <w:rsid w:val="00211795"/>
    <w:rsid w:val="002425BF"/>
    <w:rsid w:val="00387871"/>
    <w:rsid w:val="0042732C"/>
    <w:rsid w:val="00691852"/>
    <w:rsid w:val="00A50320"/>
    <w:rsid w:val="00BF41FD"/>
    <w:rsid w:val="00CF7505"/>
    <w:rsid w:val="00D304D5"/>
    <w:rsid w:val="00E55E82"/>
    <w:rsid w:val="00F4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D9EC7D81-4764-46E5-AE34-B62F707C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1701"/>
      <w:jc w:val="center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Верхний колонтитул Знак"/>
    <w:link w:val="a5"/>
    <w:uiPriority w:val="99"/>
    <w:semiHidden/>
  </w:style>
  <w:style w:type="paragraph" w:styleId="a7">
    <w:name w:val="Subtitle"/>
    <w:basedOn w:val="a"/>
    <w:link w:val="a8"/>
    <w:uiPriority w:val="11"/>
    <w:qFormat/>
    <w:pPr>
      <w:jc w:val="center"/>
    </w:pPr>
    <w:rPr>
      <w:i/>
      <w:sz w:val="28"/>
    </w:rPr>
  </w:style>
  <w:style w:type="character" w:customStyle="1" w:styleId="a8">
    <w:name w:val="Подзаголовок Знак"/>
    <w:link w:val="a7"/>
    <w:uiPriority w:val="11"/>
    <w:rPr>
      <w:rFonts w:ascii="Cambria" w:eastAsia="Times New Roman" w:hAnsi="Cambria" w:cs="Times New Roman"/>
      <w:sz w:val="24"/>
      <w:szCs w:val="24"/>
    </w:rPr>
  </w:style>
  <w:style w:type="character" w:styleId="a9">
    <w:name w:val="page number"/>
    <w:uiPriority w:val="99"/>
    <w:rPr>
      <w:rFonts w:cs="Times New Roman"/>
    </w:rPr>
  </w:style>
  <w:style w:type="paragraph" w:styleId="3">
    <w:name w:val="Body Text 3"/>
    <w:basedOn w:val="a"/>
    <w:link w:val="30"/>
    <w:uiPriority w:val="99"/>
    <w:pPr>
      <w:spacing w:line="360" w:lineRule="auto"/>
      <w:jc w:val="both"/>
    </w:pPr>
    <w:rPr>
      <w:sz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1">
    <w:name w:val="Body Text Indent 2"/>
    <w:basedOn w:val="a"/>
    <w:link w:val="22"/>
    <w:uiPriority w:val="99"/>
    <w:pPr>
      <w:ind w:right="-568"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ind w:right="-568" w:firstLine="709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BF41F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BF41FD"/>
    <w:rPr>
      <w:rFonts w:cs="Times New Roman"/>
    </w:rPr>
  </w:style>
  <w:style w:type="table" w:styleId="ac">
    <w:name w:val="Table Professional"/>
    <w:basedOn w:val="a1"/>
    <w:uiPriority w:val="99"/>
    <w:unhideWhenUsed/>
    <w:rsid w:val="00BF41F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2797</Words>
  <Characters>15944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Осенов Максим</vt:lpstr>
    </vt:vector>
  </TitlesOfParts>
  <Company> </Company>
  <LinksUpToDate>false</LinksUpToDate>
  <CharactersWithSpaces>18704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Осенов Максим</dc:title>
  <dc:subject/>
  <dc:creator>Николай</dc:creator>
  <cp:keywords/>
  <dc:description/>
  <cp:lastModifiedBy>admin</cp:lastModifiedBy>
  <cp:revision>2</cp:revision>
  <cp:lastPrinted>2004-06-28T10:11:00Z</cp:lastPrinted>
  <dcterms:created xsi:type="dcterms:W3CDTF">2014-03-07T17:59:00Z</dcterms:created>
  <dcterms:modified xsi:type="dcterms:W3CDTF">2014-03-07T17:59:00Z</dcterms:modified>
</cp:coreProperties>
</file>