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17" w:rsidRDefault="00E7361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Современные нейролептики: взаимодействие с системами нейротрансмиттеров мозга</w:t>
      </w:r>
    </w:p>
    <w:p w:rsidR="00E73617" w:rsidRDefault="00E73617">
      <w:pPr>
        <w:pStyle w:val="HTML"/>
        <w:rPr>
          <w:i w:val="0"/>
          <w:iCs w:val="0"/>
        </w:rPr>
      </w:pPr>
      <w:r>
        <w:rPr>
          <w:i w:val="0"/>
          <w:iCs w:val="0"/>
        </w:rPr>
        <w:br/>
      </w:r>
      <w:r>
        <w:rPr>
          <w:b/>
          <w:bCs/>
          <w:i w:val="0"/>
          <w:iCs w:val="0"/>
        </w:rPr>
        <w:t>П</w:t>
      </w:r>
      <w:r>
        <w:rPr>
          <w:i w:val="0"/>
          <w:iCs w:val="0"/>
        </w:rPr>
        <w:t>редставления о механизмах действия нейролептических препаратов претерпели значительную эволюцию с начала 50-х годов, когда был создан и введен в клиническую практику первый представитель этого класса психотропных средств - аминазин. Классические наблюдения Delay и Deniker по существу открыли эру психофармакологии не только в психиатрии, но и в общей медицине. Широкий спектр фармакологических свойств аминазина наряду с многообразием его клинических эффектов создавали определенные трудности в понимании механизма действия этого препарата. Определяющим моментом явилось то, что аминазин подобно его предшественникам - другим производным фенотиазина, известным ранее как холиноблокаторы (динезин) и антигистамины (дипразин), наряду с мощным центральным действием угнетающего типа проявлял выраженные периферические эффекты, в частности способность блокировать адренергические рецепторы. Обнаруженное в электрофизиологических исследованиях свойство аминазина блокировать реакцию “пробуждения” на ЭЭГ (так называемая arousal reaction), что было убедительно показано как в эксперименте, так и в клинике, как будто хорошо объясняло наблюдаемый психиатрами психоседативный компонент в действии препарата. Возникло представление о центральной адренергической блокаде как основе механизма психотропного действия аминазина. Отсутствие в то время адекватных методических подходов к изучению рецепторов не давало возможности определить количественные и качественные характеристики способности препарата непосредственно взаимодействовать с тем или иным рецепторным образованием в структурах мозга.</w:t>
      </w:r>
      <w:r>
        <w:rPr>
          <w:i w:val="0"/>
          <w:iCs w:val="0"/>
        </w:rPr>
        <w:br/>
        <w:t>   Развитие нейрохимического и молекулярного направлений исследований в 60-70-х годах и особенно в последнее десятилетие определило существенный прогресс в понимании тонких механизмов действия нейролептиков, арсенал которых к этому времени значительно возрос. Появились новые нейролептики не только фенотиазинового ряда (трифтазин, фторфеназин, левомепромазин, тиоридазин и др.), но также представители других химических рядов - производные тиоксантена, структурно близкие к фенотиазинам (хлорпротиксен, флуанксол и их аналоги). Несомненным достижением явилось создание нового класса нейролептических препаратов - производных бутирофенона, к которым относятся галоперидол, спиперон, дроперидол и ряд других препаратов.</w:t>
      </w:r>
      <w:r>
        <w:rPr>
          <w:i w:val="0"/>
          <w:iCs w:val="0"/>
        </w:rPr>
        <w:br/>
        <w:t>   Согласно современной классификации все эти вещества могут быть отнесены к классическим нейролептикам, так как в целом для них характерны фармакологические и клинические свойства, присущие аминазину, а именно: психоседативное действие, антипсихотический эффект, выраженное влияние на вегетативные функции (артериальное давление, гладкую мускулатуру, терморегуляцию), способность вызывать экстрапирамидные расстройства у больных. Фармакологический спектр классических нейролептиков включает в себя такие свойства, как угнетающее влияние на поведение и условные рефлексы, антагонизм по отношению к эффектам фенамина и апоморфина, способность вызывать каталепсию (эквивалент экстрапирамидного синдрома), выраженное противорвотное действие, влияние на эндокринные функции и ряд других эффектов. Перечисленные свойства в той или иной степени отражают отдельные проявления классического нейролептического синдрома, наблюдаемого в клинике и описанного основателями клинической психофармакологии. Однако важно отметить, что ни одно из фармакологических свойств, присущих нейролептикам, не может рассматриваться в качестве эквивалента собственно антипсихотического действия, поскольку до настоящего времени не существует адекватной экспериментальной модели психоза.</w:t>
      </w:r>
      <w:r>
        <w:rPr>
          <w:i w:val="0"/>
          <w:iCs w:val="0"/>
        </w:rPr>
        <w:br/>
      </w:r>
      <w:r>
        <w:rPr>
          <w:b/>
          <w:bCs/>
          <w:i w:val="0"/>
          <w:iCs w:val="0"/>
        </w:rPr>
        <w:t>Таблица 1. Гипотеза дофаминергической рецепторной блокады (A.Carlsson, 1963-1987 )</w:t>
      </w:r>
    </w:p>
    <w:p w:rsidR="00E73617" w:rsidRDefault="00E73617">
      <w:pPr>
        <w:pStyle w:val="a3"/>
        <w:jc w:val="left"/>
      </w:pPr>
      <w:r>
        <w:rPr>
          <w:b/>
          <w:bCs/>
        </w:rPr>
        <w:t>Основные положения</w:t>
      </w:r>
    </w:p>
    <w:p w:rsidR="00E73617" w:rsidRDefault="00E73617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Нейролептики - блокаторы дофаминовых рецепторов Д2 типа </w:t>
      </w:r>
    </w:p>
    <w:p w:rsidR="00E73617" w:rsidRDefault="00E73617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стриатуме, прилежащем ядре, коре мозга. </w:t>
      </w:r>
    </w:p>
    <w:p w:rsidR="00E73617" w:rsidRDefault="00E73617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Блокада этих рецепторов подавляет центральную дофаминергическую нейропередачу. </w:t>
      </w:r>
    </w:p>
    <w:p w:rsidR="00E73617" w:rsidRDefault="00E73617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Развивается компенсаторное увеличение скорости биосинтеза </w:t>
      </w:r>
    </w:p>
    <w:p w:rsidR="00E73617" w:rsidRDefault="00E73617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метаболизма дофамина в соответствующих структурах мозга. </w:t>
      </w:r>
    </w:p>
    <w:p w:rsidR="00E73617" w:rsidRDefault="00E73617">
      <w:pPr>
        <w:pStyle w:val="a3"/>
        <w:jc w:val="left"/>
      </w:pPr>
      <w:r>
        <w:rPr>
          <w:b/>
          <w:bCs/>
        </w:rPr>
        <w:t>Фармакология</w:t>
      </w:r>
    </w:p>
    <w:p w:rsidR="00E73617" w:rsidRDefault="00E73617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Подавление возбуждающих эффектов агонистов дофаминовых </w:t>
      </w:r>
    </w:p>
    <w:p w:rsidR="00E73617" w:rsidRDefault="00E73617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рецепторов - апоморфина, амфетамина и др. </w:t>
      </w:r>
    </w:p>
    <w:p w:rsidR="00E73617" w:rsidRDefault="00E73617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Снижение двигательной гиперактивности, подавление стереотипного поведения, развитие каталепсии, угнетение условных рефлексов. </w:t>
      </w:r>
    </w:p>
    <w:p w:rsidR="00E73617" w:rsidRDefault="00E73617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Компенсаторное усиление импульсной активности дофаминовых </w:t>
      </w:r>
    </w:p>
    <w:p w:rsidR="00E73617" w:rsidRDefault="00E73617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нейронов группы А</w:t>
      </w:r>
      <w:r>
        <w:rPr>
          <w:sz w:val="24"/>
          <w:szCs w:val="24"/>
          <w:vertAlign w:val="subscript"/>
        </w:rPr>
        <w:t>9</w:t>
      </w:r>
      <w:r>
        <w:rPr>
          <w:sz w:val="24"/>
          <w:szCs w:val="24"/>
        </w:rPr>
        <w:t xml:space="preserve">, локализованных в черной субстанции. </w:t>
      </w:r>
    </w:p>
    <w:p w:rsidR="00E73617" w:rsidRDefault="00E73617">
      <w:pPr>
        <w:pStyle w:val="a3"/>
        <w:jc w:val="left"/>
      </w:pPr>
      <w:r>
        <w:rPr>
          <w:b/>
          <w:bCs/>
        </w:rPr>
        <w:t>Нейрохимия</w:t>
      </w:r>
    </w:p>
    <w:p w:rsidR="00E73617" w:rsidRDefault="00E73617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Блокада пост- и пресинаптических дофаминовых рецепторов. </w:t>
      </w:r>
    </w:p>
    <w:p w:rsidR="00E73617" w:rsidRDefault="00E73617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Активация тирозингидроксилазы, ускорение синтеза и оборота </w:t>
      </w:r>
    </w:p>
    <w:p w:rsidR="00E73617" w:rsidRDefault="00E73617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дофамина. </w:t>
      </w:r>
    </w:p>
    <w:p w:rsidR="00E73617" w:rsidRDefault="00E73617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Хроническое введение сопровождается развитием рецепторной </w:t>
      </w:r>
    </w:p>
    <w:p w:rsidR="00E73617" w:rsidRDefault="00E73617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гиперчувствительности, увеличением числа дофаминовых рецепторов. </w:t>
      </w:r>
    </w:p>
    <w:p w:rsidR="00E73617" w:rsidRDefault="00E73617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Взаимодействие с рецепторами других нейротрансмиттеров </w:t>
      </w:r>
    </w:p>
    <w:p w:rsidR="00E73617" w:rsidRDefault="00E73617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(норадреналина, серотонина, гистамина, ацетилхолина). </w:t>
      </w:r>
    </w:p>
    <w:p w:rsidR="00E73617" w:rsidRDefault="00E73617">
      <w:pPr>
        <w:pStyle w:val="a3"/>
        <w:jc w:val="left"/>
      </w:pPr>
      <w:r>
        <w:rPr>
          <w:b/>
          <w:bCs/>
        </w:rPr>
        <w:t>Таблица 2. Основные свойства атипичных нейролептиков</w:t>
      </w:r>
    </w:p>
    <w:p w:rsidR="00E73617" w:rsidRDefault="00E73617">
      <w:pPr>
        <w:pStyle w:val="a3"/>
        <w:jc w:val="left"/>
      </w:pPr>
      <w:r>
        <w:rPr>
          <w:b/>
          <w:bCs/>
        </w:rPr>
        <w:t>Фармакология</w:t>
      </w:r>
    </w:p>
    <w:p w:rsidR="00E73617" w:rsidRDefault="00E73617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Избирательность действия по отношению к мезолимбической </w:t>
      </w:r>
    </w:p>
    <w:p w:rsidR="00E73617" w:rsidRDefault="00E73617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мезокортикальной дофаминергическим системам мозга (в поведен- ческих тестах - избирательная блокада апоморфиновой стереотипии лимбического генеза). </w:t>
      </w:r>
    </w:p>
    <w:p w:rsidR="00E73617" w:rsidRDefault="00E73617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Менее выраженное влияние на нигростриатную дофаминергическую систему. </w:t>
      </w:r>
    </w:p>
    <w:p w:rsidR="00E73617" w:rsidRDefault="00E73617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Отсутствие каталептогенного действия, слабое влияние </w:t>
      </w:r>
    </w:p>
    <w:p w:rsidR="00E73617" w:rsidRDefault="00E73617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апоморфиновую стереотипию стриатного происхождения. </w:t>
      </w:r>
    </w:p>
    <w:p w:rsidR="00E73617" w:rsidRDefault="00E73617">
      <w:pPr>
        <w:pStyle w:val="a3"/>
        <w:jc w:val="left"/>
      </w:pPr>
      <w:r>
        <w:rPr>
          <w:b/>
          <w:bCs/>
        </w:rPr>
        <w:t>Нейрохимия</w:t>
      </w:r>
    </w:p>
    <w:p w:rsidR="00E73617" w:rsidRDefault="00E73617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Избирательная блокада дофаминергических и серотонинергических рецепторов лимбических и корковых структур мозга (высокое сродство </w:t>
      </w:r>
    </w:p>
    <w:p w:rsidR="00E73617" w:rsidRDefault="00E73617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этим рецепторам). </w:t>
      </w:r>
    </w:p>
    <w:p w:rsidR="00E73617" w:rsidRDefault="00E73617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Увеличение скорости синтеза и оборота дофамина преимущественно </w:t>
      </w:r>
    </w:p>
    <w:p w:rsidR="00E73617" w:rsidRDefault="00E73617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лимбических и корковых структурах мозга (прилежащее ядро, </w:t>
      </w:r>
    </w:p>
    <w:p w:rsidR="00E73617" w:rsidRDefault="00E73617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префронтальная кора). </w:t>
      </w:r>
    </w:p>
    <w:p w:rsidR="00E73617" w:rsidRDefault="00E73617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Блокада пресинаптических ауторецепторов дофамина и серотонина, т.е. ослабление ингибиторного контроля процесса высвобождения </w:t>
      </w:r>
    </w:p>
    <w:p w:rsidR="00E73617" w:rsidRDefault="00E73617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дофамина, облегчение дофаминергической передачи. </w:t>
      </w:r>
    </w:p>
    <w:p w:rsidR="00E73617" w:rsidRDefault="00E73617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Усиление дофаминергической активности в лимбических структурах </w:t>
      </w:r>
    </w:p>
    <w:p w:rsidR="00E73617" w:rsidRDefault="00E73617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префронтальной коре, коррекция дисбаланса нейротрансмиттеров: </w:t>
      </w:r>
    </w:p>
    <w:p w:rsidR="00E73617" w:rsidRDefault="00E73617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 уровне взаимодействия дофамин/серотонин; </w:t>
      </w:r>
    </w:p>
    <w:p w:rsidR="00E73617" w:rsidRDefault="00E73617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на уровне глутамат/дофаминергического взаимодействия </w:t>
      </w:r>
    </w:p>
    <w:p w:rsidR="00E73617" w:rsidRDefault="00E73617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подкорковых структурах мозга, коррекция глутаматергического </w:t>
      </w:r>
    </w:p>
    <w:p w:rsidR="00E73617" w:rsidRDefault="00E73617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дефицита. </w:t>
      </w:r>
    </w:p>
    <w:p w:rsidR="00E73617" w:rsidRDefault="00E73617">
      <w:pPr>
        <w:pStyle w:val="a3"/>
        <w:jc w:val="left"/>
      </w:pPr>
      <w:r>
        <w:rPr>
          <w:b/>
          <w:bCs/>
        </w:rPr>
        <w:t>Данные ПЭТ исследований</w:t>
      </w:r>
    </w:p>
    <w:p w:rsidR="00E73617" w:rsidRDefault="00E73617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Классические нейролептики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   </w:t>
      </w:r>
      <w:r>
        <w:rPr>
          <w:sz w:val="24"/>
          <w:szCs w:val="24"/>
        </w:rPr>
        <w:t xml:space="preserve">На уровне клинически эффективных доз 70-80 % “занятости” Д2 </w:t>
      </w:r>
    </w:p>
    <w:p w:rsidR="00E73617" w:rsidRDefault="00E73617">
      <w:pPr>
        <w:pStyle w:val="a3"/>
        <w:jc w:val="left"/>
      </w:pPr>
      <w:r>
        <w:t>дофаминовых рецепторов базальных ганглиев (как следствие - высокий риск развития ЭПС)</w:t>
      </w:r>
    </w:p>
    <w:p w:rsidR="00E73617" w:rsidRDefault="00E73617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Атипичные нейролептики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   </w:t>
      </w:r>
      <w:r>
        <w:rPr>
          <w:sz w:val="24"/>
          <w:szCs w:val="24"/>
        </w:rPr>
        <w:t xml:space="preserve">На уровне терапевтических доз “занятость” 80-90 % серотониновых рецепторов 5-НТ2 типа в корково-лимбической области (уменьшение риска развития ЭПС, благоприятный эффект на негативную </w:t>
      </w:r>
    </w:p>
    <w:p w:rsidR="00E73617" w:rsidRDefault="00E73617">
      <w:pPr>
        <w:pStyle w:val="a3"/>
        <w:jc w:val="left"/>
      </w:pPr>
      <w:r>
        <w:t>симптоматику психоза).</w:t>
      </w:r>
    </w:p>
    <w:p w:rsidR="00E73617" w:rsidRDefault="00E73617">
      <w:pPr>
        <w:pStyle w:val="a3"/>
        <w:jc w:val="left"/>
      </w:pPr>
      <w:r>
        <w:rPr>
          <w:b/>
          <w:bCs/>
        </w:rPr>
        <w:t>Клинические данные</w:t>
      </w:r>
    </w:p>
    <w:p w:rsidR="00E73617" w:rsidRDefault="00E73617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Эффективность в отношении негативной симптоматики психоза. </w:t>
      </w:r>
    </w:p>
    <w:p w:rsidR="00E73617" w:rsidRDefault="00E73617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Слабая выраженность или отсутствие экстрапирамидных расстройств. </w:t>
      </w:r>
    </w:p>
    <w:p w:rsidR="00E73617" w:rsidRDefault="00E73617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Положительное влияние на когнитивные расстройства. </w:t>
      </w:r>
    </w:p>
    <w:p w:rsidR="00E73617" w:rsidRDefault="00E73617">
      <w:pPr>
        <w:pStyle w:val="a3"/>
        <w:jc w:val="left"/>
      </w:pPr>
      <w:r>
        <w:t>Отсутствие гиперпролактинемии.</w:t>
      </w:r>
    </w:p>
    <w:p w:rsidR="00E73617" w:rsidRDefault="00E73617">
      <w:pPr>
        <w:pStyle w:val="a3"/>
        <w:jc w:val="left"/>
      </w:pPr>
      <w:r>
        <w:t> </w:t>
      </w:r>
    </w:p>
    <w:p w:rsidR="00E73617" w:rsidRDefault="00E73617">
      <w:pPr>
        <w:pStyle w:val="a3"/>
        <w:jc w:val="left"/>
      </w:pPr>
      <w:r>
        <w:rPr>
          <w:b/>
          <w:bCs/>
        </w:rPr>
        <w:t>Таблица 3. Характеристики рецепторного аффинитета атипичных нейролептиков и галоперидола</w:t>
      </w:r>
    </w:p>
    <w:tbl>
      <w:tblPr>
        <w:tblW w:w="8520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58"/>
        <w:gridCol w:w="1481"/>
        <w:gridCol w:w="1609"/>
        <w:gridCol w:w="1857"/>
        <w:gridCol w:w="1717"/>
        <w:gridCol w:w="1832"/>
      </w:tblGrid>
      <w:tr w:rsidR="00E73617" w:rsidRPr="00E7361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Тип рецептора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Клозапин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Оланзапин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Ремоксиприд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Рисперидон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Галоперидол</w:t>
            </w:r>
          </w:p>
        </w:tc>
      </w:tr>
      <w:tr w:rsidR="00E73617" w:rsidRPr="00E73617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Дофаминовый</w:t>
            </w:r>
          </w:p>
        </w:tc>
      </w:tr>
      <w:tr w:rsidR="00E73617" w:rsidRPr="00E7361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D</w:t>
            </w:r>
            <w:r w:rsidRPr="00E73617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85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31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75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10</w:t>
            </w:r>
          </w:p>
        </w:tc>
      </w:tr>
      <w:tr w:rsidR="00E73617" w:rsidRPr="00E7361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D</w:t>
            </w:r>
            <w:r w:rsidRPr="00E73617">
              <w:rPr>
                <w:sz w:val="24"/>
                <w:szCs w:val="24"/>
                <w:vertAlign w:val="subscript"/>
              </w:rPr>
              <w:t>2L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1,5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0,5</w:t>
            </w:r>
          </w:p>
        </w:tc>
      </w:tr>
      <w:tr w:rsidR="00E73617" w:rsidRPr="00E7361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D</w:t>
            </w:r>
            <w:r w:rsidRPr="00E73617">
              <w:rPr>
                <w:sz w:val="24"/>
                <w:szCs w:val="24"/>
                <w:vertAlign w:val="subscript"/>
              </w:rPr>
              <w:t>2S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35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54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1,5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0,5</w:t>
            </w:r>
          </w:p>
        </w:tc>
      </w:tr>
      <w:tr w:rsidR="00E73617" w:rsidRPr="00E7361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D</w:t>
            </w:r>
            <w:r w:rsidRPr="00E73617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300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6,7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2,0</w:t>
            </w:r>
          </w:p>
        </w:tc>
      </w:tr>
      <w:tr w:rsidR="00E73617" w:rsidRPr="00E7361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D</w:t>
            </w:r>
            <w:r w:rsidRPr="00E73617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27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2,0</w:t>
            </w:r>
          </w:p>
        </w:tc>
      </w:tr>
      <w:tr w:rsidR="00E73617" w:rsidRPr="00E7361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D</w:t>
            </w:r>
            <w:r w:rsidRPr="00E73617"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35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27</w:t>
            </w:r>
          </w:p>
        </w:tc>
      </w:tr>
      <w:tr w:rsidR="00E73617" w:rsidRPr="00E73617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Серотониновый</w:t>
            </w:r>
          </w:p>
        </w:tc>
      </w:tr>
      <w:tr w:rsidR="00E73617" w:rsidRPr="00E7361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5-HT</w:t>
            </w:r>
            <w:r w:rsidRPr="00E73617">
              <w:rPr>
                <w:sz w:val="24"/>
                <w:szCs w:val="24"/>
                <w:vertAlign w:val="subscript"/>
              </w:rPr>
              <w:t>1A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875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16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</w:tr>
      <w:tr w:rsidR="00E73617" w:rsidRPr="00E7361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5-HT</w:t>
            </w:r>
            <w:r w:rsidRPr="00E73617">
              <w:rPr>
                <w:sz w:val="24"/>
                <w:szCs w:val="24"/>
                <w:vertAlign w:val="subscript"/>
              </w:rPr>
              <w:t>2A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0,6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74</w:t>
            </w:r>
          </w:p>
        </w:tc>
      </w:tr>
      <w:tr w:rsidR="00E73617" w:rsidRPr="00E7361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5-HT</w:t>
            </w:r>
            <w:r w:rsidRPr="00E73617">
              <w:rPr>
                <w:sz w:val="24"/>
                <w:szCs w:val="24"/>
                <w:vertAlign w:val="subscript"/>
              </w:rPr>
              <w:t>2C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16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</w:tr>
      <w:tr w:rsidR="00E73617" w:rsidRPr="00E7361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5-HT</w:t>
            </w:r>
            <w:r w:rsidRPr="00E73617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170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140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</w:tr>
      <w:tr w:rsidR="00E73617" w:rsidRPr="00E7361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5-HT</w:t>
            </w:r>
            <w:r w:rsidRPr="00E73617">
              <w:rPr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2,5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425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</w:tr>
      <w:tr w:rsidR="00E73617" w:rsidRPr="00E7361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5-HT</w:t>
            </w:r>
            <w:r w:rsidRPr="00E73617">
              <w:rPr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6,3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104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1,4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263</w:t>
            </w:r>
          </w:p>
        </w:tc>
      </w:tr>
      <w:tr w:rsidR="00E73617" w:rsidRPr="00E73617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Холинергический</w:t>
            </w:r>
          </w:p>
        </w:tc>
      </w:tr>
      <w:tr w:rsidR="00E73617" w:rsidRPr="00E7361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M</w:t>
            </w:r>
            <w:r w:rsidRPr="00E73617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1,8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1,9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</w:tr>
      <w:tr w:rsidR="00E73617" w:rsidRPr="00E7361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M</w:t>
            </w:r>
            <w:r w:rsidRPr="00E73617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</w:tr>
      <w:tr w:rsidR="00E73617" w:rsidRPr="00E7361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M</w:t>
            </w:r>
            <w:r w:rsidRPr="00E73617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13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</w:tr>
      <w:tr w:rsidR="00E73617" w:rsidRPr="00E7361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M</w:t>
            </w:r>
            <w:r w:rsidRPr="00E73617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13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</w:tr>
      <w:tr w:rsidR="00E73617" w:rsidRPr="00E7361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M</w:t>
            </w:r>
            <w:r w:rsidRPr="00E73617"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3,7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</w:tr>
      <w:tr w:rsidR="00E73617" w:rsidRPr="00E73617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Адренергический</w:t>
            </w:r>
          </w:p>
        </w:tc>
      </w:tr>
      <w:tr w:rsidR="00E73617" w:rsidRPr="00E7361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</w:t>
            </w:r>
            <w:r w:rsidRPr="00E73617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46</w:t>
            </w:r>
          </w:p>
        </w:tc>
      </w:tr>
      <w:tr w:rsidR="00E73617" w:rsidRPr="00E7361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</w:t>
            </w:r>
            <w:r w:rsidRPr="00E73617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280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360</w:t>
            </w:r>
          </w:p>
        </w:tc>
      </w:tr>
      <w:tr w:rsidR="00E73617" w:rsidRPr="00E7361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</w:t>
            </w:r>
            <w:r w:rsidRPr="00E73617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</w:tr>
      <w:tr w:rsidR="00E73617" w:rsidRPr="00E73617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Прочие</w:t>
            </w:r>
          </w:p>
        </w:tc>
      </w:tr>
      <w:tr w:rsidR="00E73617" w:rsidRPr="00E7361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Гистаминовый</w:t>
            </w:r>
            <w:r w:rsidRPr="00E73617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155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</w:tr>
      <w:tr w:rsidR="00E73617" w:rsidRPr="00E7361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jc w:val="both"/>
              <w:rPr>
                <w:color w:val="333333"/>
                <w:sz w:val="24"/>
                <w:szCs w:val="24"/>
              </w:rPr>
            </w:pPr>
            <w:r w:rsidRPr="00E73617">
              <w:rPr>
                <w:sz w:val="24"/>
                <w:szCs w:val="24"/>
              </w:rPr>
              <w:t>Сигма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3617" w:rsidRPr="00E73617" w:rsidRDefault="00E73617">
            <w:pPr>
              <w:pStyle w:val="a3"/>
              <w:jc w:val="left"/>
            </w:pPr>
            <w:r w:rsidRPr="00E73617">
              <w:t>5</w:t>
            </w:r>
          </w:p>
        </w:tc>
      </w:tr>
    </w:tbl>
    <w:p w:rsidR="00E73617" w:rsidRDefault="00E73617">
      <w:pPr>
        <w:pStyle w:val="a3"/>
        <w:jc w:val="left"/>
      </w:pPr>
      <w:r>
        <w:t xml:space="preserve">   В связи с этим предпринимались неоднократные попытки найти корреляционные зависимости между активностью нейролептиков, оцениваемую в тех или иных экспериментальных тестах, и средними клинически эффективными дозами. Высокая степень корреляции была обнаружена в наших исследованиях, где большой ряд нейролептиков оценивался по их антагонизму с возбуждающим эффектом фенамина (К.С.Раевский, 1976). Позднее с использованием методологии радиолигандного связывания in vitro была найдена хорошая корреляция между величиной Кi (константа ингибирования, отражающая способность вещества конкурировать с селективным для данного рецептора меченым лигандом, обычно 3Н-спипероном, за связывание со специфическими участками нейрональных мембран мозга) для ряда нейролептиков, с одной стороны, и антиапоморфиновым действием или средней клинически эффективной дозой тех же препаратов - с другой. Ценность найденных корреляций определяется тем, что они служат подтверждением дофаминовой гипотезы шизофрении, опирающейся на ряд известных фактов, в том числе существование “амфетаминовых” психозов, ошибочно диагностируемых как проявление шизофрении. Важными аргументами в пользу этой гипотезы явились результаты экспериментальных исследований и клинических наблюдений, согласно которым нейролептики могут рассматриваться как антагонисты дофаминовых рецепторов мозга, о чем свидетельствуют данные радиорецепторных исследований, способность нейролептиков блокировать эффекты прямых (апоморфин) и непрямых (фенамин) агонистов дофаминовых рецепторов, каталептогенное действие нейролептиков, в основе которого лежит блокада дофаминовых рецепторов нигро-стриатной системы - предполагаемый нейрохимический механизм нейролептического экстрапирамидного синдрома. Все эти данные послужили основанием для формулирования гипотезы дофаминергической рецепторной блокады, предложенной А.Саrlsson (1963-1987), чьи исследования удостоены в этом году Нобелевской премии в области медицины. Согласно этим представлениям при действии нейролептиков, блокирующих дофаминовые рецепторы нигро-стриатной системы мозга, ответственной за регуляцию психомоторных функций, по механизму обратной связи развивается компенсаторное увеличение скорости биосинтеза и метаболизма дофамина за счет активации ключевого фермента биосинтеза катехоламинов - тирозингидроксилазы, следствием чего является накопление в мозге и спинномозговой жидкости больных двух основных метаболитов дофамина - 3,4-диоксифенилуксусной (ДОФУК) и гомованилиновой (ГВК) кислот. С этим согласуется обнаруженное при посмертном изучении мозга больных шизофренией увеличение числа участков связывания (рецепторов) дофамина. Аналогичное явление имеет место при длительном введении нейролептиков животным в условиях хронического эксперимента, результатом чего является развитие гиперчувствительности дофаминовых рецепторов. Основные положения гипотезы А.Сarlsson приведены в табл. 1. </w:t>
      </w:r>
      <w:r>
        <w:br/>
        <w:t>   Гипотеза дофаминергической рецепторной блокады послужила отправной точкой для формирования стратегии направленного поиска веществ, которые обладали бы высокой степенью сродства (аффинитета) к дофаминовым рецепторам Д</w:t>
      </w:r>
      <w:r>
        <w:rPr>
          <w:vertAlign w:val="subscript"/>
        </w:rPr>
        <w:t>2</w:t>
      </w:r>
      <w:r>
        <w:t xml:space="preserve"> типа. Резюмируя сказанное, можно было заключить, что в основе механизма действия классических нейролептиков типа галоперидола лежит блокада дофаминовых рецепторов нигро-стриатной системы мозга, однако появление новой генерации антипсихотических препаратов - производных бензамида (сульпирид), индола (молиндон), гамма-карболина (карбидин) и в особенности дибенздиазепина (клозапин) заставило пересмотреть это положение.</w:t>
      </w:r>
      <w:r>
        <w:br/>
        <w:t>   Нейролептики II поколения по целому ряду фармакологических свойств существенно отличаются от своих предшественников. Основные черты фармакологического “спектра” атипичных нейролептиков представлены в табл. 2.</w:t>
      </w:r>
      <w:r>
        <w:br/>
        <w:t>   Главным отличием новых нейролептиков от их классических предшественников оказалось то, что они не вызывают или почти не вызывают экстрапирамидных расстройств (в связи с чем эти препараты и получили название атипичных), не обладают каталептогенным эффектом, не блокируют действие фенамина и апоморфина на уровне базальных ганглиев мозга, не вызывают гиперпролактинемии у больных. Наряду с этим атипичные нейролептики проявляют отчетливое антипсихотическое действие в клинике, причем их эффективность обнаруживается не только по отношению к позитивной, но также, что особенно важно, и при негативной симптоматике психозов. Имеются данные о том, что атипичные нейролептики могут оказывать благоприятное влияние на когнитивные нарушения у больных шизофренией.</w:t>
      </w:r>
      <w:r>
        <w:br/>
        <w:t>   Крупным шагом вперед в понимании механизмов действия нейролептиков явилось создание и широкое внедрение в практику клинических исследований новых методов интраскопии, в частности позитронно-эмиссионной томографии (ПЭТ), что открыло возможность прижизненной визуализации рецепторов мозга человека. Были разработаны методы, позволившие оценивать степень связывания нейролептиков с соответствующими участками мембраны нейронов мозга и тем самым судить о “рецепторном профиле” препарата, степени “занятости” рецептора в зависимости от использованной дозы и соответствующей плазменной концентрации. Как видно из данных, приведенных в табл. 2, средняя терапевтическая доза типичного нейролептика (галоперидола) обеспечивает связывание 70-80 % дофаминовых рецепторов базальных ганглиев мозга, что коррелирует с высокой степенью риска возникновения экстрапирамидных расстройств. В противоположность этому применение атипичных нейролептиков (клозапина) сопровождается преимущественным связыванием препарата с серотониновыми рецепторами 5-НТ</w:t>
      </w:r>
      <w:r>
        <w:rPr>
          <w:vertAlign w:val="subscript"/>
        </w:rPr>
        <w:t>2</w:t>
      </w:r>
      <w:r>
        <w:t xml:space="preserve"> типа, чему соответствует низкая вероятность развития побочного экстрапирамидного эффекта.</w:t>
      </w:r>
      <w:r>
        <w:br/>
        <w:t>   Таким образом, на основе представлений о множественности рецепторов нейротрансмиттеров мозга (дофамина, серотонина, норадреналина, ацетилхолина и др.), их молекулярной и функциональной гетерогенности возникло и получило успешное развитие новое, молекулярно-биологическое направление в создании и изучении механизма действия психотропных препаратов, в том числе нейролептиков, а само понятие нейролептик приобрело новое содержание. Более адекватным термином для обозначения препаратов этого класса стало понятие “антипсихотические” (в американской литературе “антишизофренические”) вещества.</w:t>
      </w:r>
      <w:r>
        <w:br/>
        <w:t>   Идеология поиска “идеального” нейролептика стала строиться на основе представления о необходимости сочетания в его фармакологическом и рецепторном профиле высокого сродства к дофаминовым рецепторам Д</w:t>
      </w:r>
      <w:r>
        <w:rPr>
          <w:vertAlign w:val="subscript"/>
        </w:rPr>
        <w:t>2</w:t>
      </w:r>
      <w:r>
        <w:t xml:space="preserve"> типа (по существу, к этому подсемейству относятся также Д</w:t>
      </w:r>
      <w:r>
        <w:rPr>
          <w:vertAlign w:val="subscript"/>
        </w:rPr>
        <w:t>3</w:t>
      </w:r>
      <w:r>
        <w:t xml:space="preserve"> и Д</w:t>
      </w:r>
      <w:r>
        <w:rPr>
          <w:vertAlign w:val="subscript"/>
        </w:rPr>
        <w:t>4</w:t>
      </w:r>
      <w:r>
        <w:t xml:space="preserve"> подтипы, к которым атипичные нейролептики проявляют высокое сродство) и одновременно к серотониновым рецепторам 5-HT</w:t>
      </w:r>
      <w:r>
        <w:rPr>
          <w:vertAlign w:val="subscript"/>
        </w:rPr>
        <w:t>2</w:t>
      </w:r>
      <w:r>
        <w:t xml:space="preserve"> типа. Исследования показали, что связывание с дофаминовым рецептором Д</w:t>
      </w:r>
      <w:r>
        <w:rPr>
          <w:vertAlign w:val="subscript"/>
        </w:rPr>
        <w:t>1</w:t>
      </w:r>
      <w:r>
        <w:t xml:space="preserve"> подтипа, широко представленным в области базальных ганглиев мозга, не является обязательным условием проявления антипсихотического действия, специально созданный селективный блокатор этого рецептора в клинике психозов оказался неэффективным.</w:t>
      </w:r>
      <w:r>
        <w:br/>
        <w:t>   Результатом развития нового направления явилось создание и введение в практику III поколения антипсихотических препаратов, к которым можно отнести рисперидон, раклоприд, ремоксиприд, оланзапин и кветиапин. Все они, как и их предшественники (клозапин и др.), могут быть с некоторыми оговорками отнесены к атипичным антипсихотическим препаратам. Высокая фармакологическая активность, как и клиническая эффективность при лечении психозов, для препаратов этой группы продемонстрирована достаточно убедительно. С позиций современного понимания механизмов действия этих веществ несомненный интерес представляет сравнительная характеристика их рецепторного профиля, т.е. сочетания аффинитета к тем или другим нейротрансмиттерным рецепторам мозга (табл. 3). С целью сравнения здесь же представлены рецепторные характеристики галоперидола. Нетрудно заметить, что для последнего в отличие от атипичных нейролептиков характерно очень высокое сродство к дофаминовым рецепторам Д</w:t>
      </w:r>
      <w:r>
        <w:rPr>
          <w:vertAlign w:val="subscript"/>
        </w:rPr>
        <w:t>2</w:t>
      </w:r>
      <w:r>
        <w:t xml:space="preserve"> типа, включая все их разновидности, и относительно слабое сродство к серотониновым рецепторам 5-HT</w:t>
      </w:r>
      <w:r>
        <w:rPr>
          <w:vertAlign w:val="subscript"/>
        </w:rPr>
        <w:t>2</w:t>
      </w:r>
      <w:r>
        <w:t xml:space="preserve">. Важное значение для психофармакологического профиля галоперидола имеет, по-видимому, его способность связываться с адренорецепторами типа </w:t>
      </w:r>
      <w:r>
        <w:t></w:t>
      </w:r>
      <w:r>
        <w:rPr>
          <w:vertAlign w:val="subscript"/>
        </w:rPr>
        <w:t>1</w:t>
      </w:r>
      <w:r>
        <w:t>, а возможно, и с “сигма” участком рецепторно-канального комплекса глутаматного рецептора NMDA-типа. Для атипичных нейролептиков, как видно из представленных данных, характерен иной профиль рецепторного связывания.</w:t>
      </w:r>
      <w:r>
        <w:br/>
        <w:t>    Сходным между собой профилем обладают клозапин и оланзапин, что определяется близостью их химической структуры. Оба препарата имеют высокое сродство к Д</w:t>
      </w:r>
      <w:r>
        <w:rPr>
          <w:vertAlign w:val="subscript"/>
        </w:rPr>
        <w:t>2</w:t>
      </w:r>
      <w:r>
        <w:t xml:space="preserve"> (клозапин также к Д</w:t>
      </w:r>
      <w:r>
        <w:rPr>
          <w:vertAlign w:val="subscript"/>
        </w:rPr>
        <w:t>4</w:t>
      </w:r>
      <w:r>
        <w:t>) подтипу дофаминовых рецепторов и одновременно к 5-HT</w:t>
      </w:r>
      <w:r>
        <w:rPr>
          <w:vertAlign w:val="subscript"/>
        </w:rPr>
        <w:t>2A</w:t>
      </w:r>
      <w:r>
        <w:t xml:space="preserve"> и 5-HT</w:t>
      </w:r>
      <w:r>
        <w:rPr>
          <w:vertAlign w:val="subscript"/>
        </w:rPr>
        <w:t>6</w:t>
      </w:r>
      <w:r>
        <w:t xml:space="preserve"> подтипам рецепторов серотонина. Отметим, что сродство к </w:t>
      </w:r>
      <w:r>
        <w:t></w:t>
      </w:r>
      <w:r>
        <w:rPr>
          <w:vertAlign w:val="subscript"/>
        </w:rPr>
        <w:t>1</w:t>
      </w:r>
      <w:r>
        <w:t>-адренорецепторам здесь также присутствует (в этом сходство с галоперидолом), имеется и способность связываться с рецептором гистамина типа H1, хотя функциональный смысл этой характеристики остается неясным. Предполагается, что важную роль может играть связывание с холинергическими рецепторами мускаринового типа, так как это свойство обеспечивает центральный холиноблокирующий эффект. Рецепторный профиль рисперидона, нейролептика, получившего в последнее время большую известность, прямо противоположен профилю галоперидола, здесь обращает на себя внимание очень высокое сродство к серотониновым рецепторам 5-HT</w:t>
      </w:r>
      <w:r>
        <w:rPr>
          <w:vertAlign w:val="subscript"/>
        </w:rPr>
        <w:t>2A</w:t>
      </w:r>
      <w:r>
        <w:t xml:space="preserve"> типа при сохранении практически такого же уровня активности по отношению к Д</w:t>
      </w:r>
      <w:r>
        <w:rPr>
          <w:vertAlign w:val="subscript"/>
        </w:rPr>
        <w:t>2</w:t>
      </w:r>
      <w:r>
        <w:t xml:space="preserve"> дофаминовым рецепторам. Возможность воздействия на адренергические системы организма следует из высокого сродства к </w:t>
      </w:r>
      <w:r>
        <w:t></w:t>
      </w:r>
      <w:r>
        <w:rPr>
          <w:vertAlign w:val="subscript"/>
        </w:rPr>
        <w:t>1</w:t>
      </w:r>
      <w:r>
        <w:t xml:space="preserve"> и </w:t>
      </w:r>
      <w:r>
        <w:t></w:t>
      </w:r>
      <w:r>
        <w:rPr>
          <w:vertAlign w:val="subscript"/>
        </w:rPr>
        <w:t>2</w:t>
      </w:r>
      <w:r>
        <w:t>-адренорецепторам, в чем можно видеть сходство с клозапином и отчасти оланзапином. Примером препарата с узким рецепторным профилем может служить производное бензамида рисперидон (сродство только к Д</w:t>
      </w:r>
      <w:r>
        <w:rPr>
          <w:vertAlign w:val="subscript"/>
        </w:rPr>
        <w:t>2</w:t>
      </w:r>
      <w:r>
        <w:t xml:space="preserve">-рецепторам дофамина). </w:t>
      </w:r>
      <w:r>
        <w:br/>
        <w:t xml:space="preserve">   В заключение следует отметить, что атипичные нейролептики последней генерации представляют собой новую группу психофармакотерапевтических средств, созданных на основе фундаментальных исследований и обладающих оригинальным спектром фармакологической активности, который сочетает в себе высокий аффинитет к определенным подтипам рецепторов дофамина и серотонина наряду со способностью блокировать </w:t>
      </w:r>
      <w:r>
        <w:t></w:t>
      </w:r>
      <w:r>
        <w:rPr>
          <w:vertAlign w:val="subscript"/>
        </w:rPr>
        <w:t>1</w:t>
      </w:r>
      <w:r>
        <w:t>-адренорецепторы мозга. Тем самым подтверждается справедливость представления, согласно которому эффективный нейролептик должен обладать широким “мультирецепторным” спектром центрального действия, в основе которого лежит способность блокировать рецепторы не только дофаминергических, но и ряда других нейротрансмиттерных систем мозга.</w:t>
      </w:r>
    </w:p>
    <w:p w:rsidR="00E73617" w:rsidRDefault="00E73617">
      <w:pPr>
        <w:jc w:val="both"/>
        <w:rPr>
          <w:sz w:val="24"/>
          <w:szCs w:val="24"/>
        </w:rPr>
      </w:pPr>
    </w:p>
    <w:p w:rsidR="00E73617" w:rsidRDefault="00E73617">
      <w:pPr>
        <w:pStyle w:val="2"/>
      </w:pPr>
      <w:r>
        <w:t>Статья К.С. Раевского</w:t>
      </w:r>
      <w:bookmarkStart w:id="0" w:name="_GoBack"/>
      <w:bookmarkEnd w:id="0"/>
    </w:p>
    <w:sectPr w:rsidR="00E7361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1003"/>
    <w:multiLevelType w:val="hybridMultilevel"/>
    <w:tmpl w:val="E064EFD6"/>
    <w:lvl w:ilvl="0" w:tplc="8AF0A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07E6F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9104E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FFC1B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26A33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7F8D0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6E56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54EA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5B84A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55E254B"/>
    <w:multiLevelType w:val="hybridMultilevel"/>
    <w:tmpl w:val="B5202BC2"/>
    <w:lvl w:ilvl="0" w:tplc="027EE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D043C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9886D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5EEEF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8AAFA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EE3B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48679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6BCC6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EE438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B774881"/>
    <w:multiLevelType w:val="hybridMultilevel"/>
    <w:tmpl w:val="64C8BA1E"/>
    <w:lvl w:ilvl="0" w:tplc="992CD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81C3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12E30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BAEE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76DC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7C9F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376DB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0E3D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3E28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1C71A73"/>
    <w:multiLevelType w:val="hybridMultilevel"/>
    <w:tmpl w:val="DA1AAB94"/>
    <w:lvl w:ilvl="0" w:tplc="E9E24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CAE5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9E8B1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CB842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13E9C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2E9D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FC9C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208C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125C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CCA6A3D"/>
    <w:multiLevelType w:val="hybridMultilevel"/>
    <w:tmpl w:val="FDBE21EC"/>
    <w:lvl w:ilvl="0" w:tplc="B1965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6B408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B679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9F845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7D028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A2C89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63C3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440B4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CA28F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ECF72FD"/>
    <w:multiLevelType w:val="hybridMultilevel"/>
    <w:tmpl w:val="245C60AE"/>
    <w:lvl w:ilvl="0" w:tplc="53CAC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72232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8F6E1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D4A18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5FAFA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74B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384A5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C610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63E30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FC42A59"/>
    <w:multiLevelType w:val="hybridMultilevel"/>
    <w:tmpl w:val="8736C5A2"/>
    <w:lvl w:ilvl="0" w:tplc="7F6CF8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0A675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ABCFE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14A2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BC11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528C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B0818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59263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2D461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4E91B39"/>
    <w:multiLevelType w:val="hybridMultilevel"/>
    <w:tmpl w:val="0100AB42"/>
    <w:lvl w:ilvl="0" w:tplc="8410D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88CE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98E5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1ECD7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11826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5B28B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3AEE5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D221B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8A8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8066F3C"/>
    <w:multiLevelType w:val="hybridMultilevel"/>
    <w:tmpl w:val="4AC83686"/>
    <w:lvl w:ilvl="0" w:tplc="22765A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BAAF5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A88A4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03AAD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1D68E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4E40E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F9A2E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19279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38626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DF87896"/>
    <w:multiLevelType w:val="hybridMultilevel"/>
    <w:tmpl w:val="D61EBE1E"/>
    <w:lvl w:ilvl="0" w:tplc="208E3B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C967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9C69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6DC6C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04C0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DB450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7848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44C18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6E2EF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56A07F3"/>
    <w:multiLevelType w:val="hybridMultilevel"/>
    <w:tmpl w:val="3482ED26"/>
    <w:lvl w:ilvl="0" w:tplc="7E308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3A69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4E6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9360B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75647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7C8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89EBF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D48B2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1069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7757694"/>
    <w:multiLevelType w:val="hybridMultilevel"/>
    <w:tmpl w:val="D70C8A88"/>
    <w:lvl w:ilvl="0" w:tplc="FCDAC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B2A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8022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8A4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65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50F4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125E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8CD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489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5B5B5F"/>
    <w:multiLevelType w:val="hybridMultilevel"/>
    <w:tmpl w:val="1F708D4A"/>
    <w:lvl w:ilvl="0" w:tplc="E2403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6FC5E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0882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E1ED6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EC5F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467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1E645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D0AD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926D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FD079C4"/>
    <w:multiLevelType w:val="hybridMultilevel"/>
    <w:tmpl w:val="526663EC"/>
    <w:lvl w:ilvl="0" w:tplc="C234C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C3277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6FAA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966A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56833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A603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1ACA6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7E14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2A79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2122851"/>
    <w:multiLevelType w:val="hybridMultilevel"/>
    <w:tmpl w:val="BDF84418"/>
    <w:lvl w:ilvl="0" w:tplc="D0EED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954FA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DA4A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100A2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3C22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3873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A1C02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8A0D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FEA2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A394EA6"/>
    <w:multiLevelType w:val="hybridMultilevel"/>
    <w:tmpl w:val="0FDCDC54"/>
    <w:lvl w:ilvl="0" w:tplc="10B2F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D7217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64E7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8241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3503A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97688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C7C00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8AE0E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BC85F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41D5A26"/>
    <w:multiLevelType w:val="hybridMultilevel"/>
    <w:tmpl w:val="4C525FC0"/>
    <w:lvl w:ilvl="0" w:tplc="AE84B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EEE4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440A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1837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5628B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1A81F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AC17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D2AFD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9612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5C00B51"/>
    <w:multiLevelType w:val="hybridMultilevel"/>
    <w:tmpl w:val="A0684384"/>
    <w:lvl w:ilvl="0" w:tplc="9F76E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FADD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4437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7DCE1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0F2BA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AAFF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5607D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FA11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17C40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7"/>
  </w:num>
  <w:num w:numId="5">
    <w:abstractNumId w:val="13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15"/>
  </w:num>
  <w:num w:numId="11">
    <w:abstractNumId w:val="9"/>
  </w:num>
  <w:num w:numId="12">
    <w:abstractNumId w:val="14"/>
  </w:num>
  <w:num w:numId="13">
    <w:abstractNumId w:val="16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B22"/>
    <w:rsid w:val="00487B22"/>
    <w:rsid w:val="004B7821"/>
    <w:rsid w:val="00E46E4C"/>
    <w:rsid w:val="00E7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D5481A-C4B5-4819-96EC-F81CE2C4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333333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Address"/>
    <w:basedOn w:val="a"/>
    <w:link w:val="HTML0"/>
    <w:uiPriority w:val="99"/>
    <w:rPr>
      <w:i/>
      <w:iCs/>
      <w:color w:val="333333"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Pr>
      <w:rFonts w:ascii="Times New Roman" w:hAnsi="Times New Roman" w:cs="Times New Roman"/>
      <w:i/>
      <w:iCs/>
      <w:sz w:val="20"/>
      <w:szCs w:val="20"/>
    </w:rPr>
  </w:style>
  <w:style w:type="paragraph" w:styleId="a3">
    <w:name w:val="Normal (Web)"/>
    <w:basedOn w:val="a"/>
    <w:uiPriority w:val="99"/>
    <w:pPr>
      <w:ind w:firstLine="240"/>
      <w:jc w:val="both"/>
    </w:pPr>
    <w:rPr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11388</Words>
  <Characters>6492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нейролептики: взаимодействие с системами нейротрансмиттеров мозга</vt:lpstr>
    </vt:vector>
  </TitlesOfParts>
  <Company>KM</Company>
  <LinksUpToDate>false</LinksUpToDate>
  <CharactersWithSpaces>17845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нейролептики: взаимодействие с системами нейротрансмиттеров мозга</dc:title>
  <dc:subject/>
  <dc:creator>N/A</dc:creator>
  <cp:keywords/>
  <dc:description/>
  <cp:lastModifiedBy>admin</cp:lastModifiedBy>
  <cp:revision>2</cp:revision>
  <dcterms:created xsi:type="dcterms:W3CDTF">2014-01-27T15:47:00Z</dcterms:created>
  <dcterms:modified xsi:type="dcterms:W3CDTF">2014-01-27T15:47:00Z</dcterms:modified>
</cp:coreProperties>
</file>