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DD" w:rsidRDefault="001742DD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Средства массовой информации. Роль СМИ в жизни общества</w:t>
      </w:r>
    </w:p>
    <w:p w:rsidR="001742DD" w:rsidRDefault="001742DD">
      <w:pPr>
        <w:pStyle w:val="Mystyle"/>
      </w:pPr>
      <w:r>
        <w:t>В современный период развития российского общества успешное решение политических, экономических и социальных задач все больше зависит от действия такого субъективного фактора как социальная активность личности. Важную роль в формировании активности играют средства массовой информации. О возрастающей роли печати, радио и телевидения в общественной жизни страны свидетельствуют их бурный  рост, распространенность и доступность массовой информации. Печатное и устное слово, телевизионное изображение способны в кратчайшие сроки достигнуть самых отдаленных районов, проникнуть в любую социальную среду.</w:t>
      </w:r>
    </w:p>
    <w:p w:rsidR="001742DD" w:rsidRDefault="001742DD">
      <w:pPr>
        <w:pStyle w:val="Mystyle"/>
      </w:pPr>
      <w:r>
        <w:t>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убеждать реципиента наилучшим образом. Особенно четко это проявляется в отношении электронных СМИ. По мере расширения технических возможностей  их роль возрастает. А по эмоциональному воздействию на чувства и сознание людей они остаются пока непревзойденными и собирают самую большую аудиторию. В средствах массовой информации, а особенно на телевидении вопросы повышения эффективности выступлений тесно связаны с уровнем организации творческого процесса, форм и средств социально-политического воспитания журналистского, художественного и технического персонала. Прежде всего, это отбор проблем, решение которых может быть поддержано и подсказано аудиторией, и создание перспективных планов работы СМИ, их включающих.</w:t>
      </w:r>
    </w:p>
    <w:p w:rsidR="001742DD" w:rsidRDefault="001742DD">
      <w:pPr>
        <w:pStyle w:val="Mystyle"/>
      </w:pPr>
      <w:r>
        <w:tab/>
        <w:t>В настоящее время значительно возросло влияние средств массовой информации на личность. Господствующее положение среди средств массовой информации на сегодняшний день занимает телевидение. Если в конце 70-х начале 80-х годов телевизор считался роскошью, то сегодня телевидение прочно вошло в быт, практически каждой семьи. Постепенно телевидение вытесняет газеты и журналы, серьёзно конкурирует с радио. Конкуренция с прессой объясняется появлением на телевидении новых технологий.</w:t>
      </w:r>
    </w:p>
    <w:p w:rsidR="001742DD" w:rsidRDefault="001742DD">
      <w:pPr>
        <w:pStyle w:val="Mystyle"/>
      </w:pPr>
      <w:r>
        <w:tab/>
        <w:t xml:space="preserve">Эффективность деятельности СМИ неразрывно связана с учетом потребностей людей, их возросших социальных, духовных и политических запросов. При этом необходимо различать понятия </w:t>
      </w:r>
      <w:r>
        <w:rPr>
          <w:b/>
          <w:bCs/>
        </w:rPr>
        <w:t>информационные потребности</w:t>
      </w:r>
      <w:r>
        <w:t xml:space="preserve"> и </w:t>
      </w:r>
      <w:r>
        <w:rPr>
          <w:b/>
          <w:bCs/>
        </w:rPr>
        <w:t>тематические интересы</w:t>
      </w:r>
      <w:r>
        <w:t xml:space="preserve"> аудитории. Потребности в информации социальны по своей природе и обусловлены в первую очередь содержанием, структурой повседневной деятельности человека, в том числе объективными характеристиками его профессиональной и общественной деятельности. Тематические же интересы зависят от содержания предлагаемой информации и от ситуативных социально-психологических факторов (таких, как популярность, злободневность,  престижность определенных тем, лиц, явлений и др.). Некоторые сведения об информационных потребностях аудитории можно получить путем опроса. Опрос дает только картину тематических интересов аудитории. Её необходимо дополнить анализом характера ролевой деятельности представителей различных групп населения в труде, сфере общественной и духовной жизни, быту и семье. </w:t>
      </w:r>
    </w:p>
    <w:p w:rsidR="001742DD" w:rsidRDefault="001742DD">
      <w:pPr>
        <w:pStyle w:val="Mystyle"/>
      </w:pPr>
      <w:r>
        <w:tab/>
        <w:t>Современная аудитория включена во всю систему общественных отношений. Поэтому СМИ для реализации целей своей деятельности необходимо учитывать потребности, интересы, мотивы, установки и соответствующие им характеристики аудитории, включающие и ряд специфических, формируемых при прямом участии средств массовой информации. При таком подходе аудитории отводится деятельная, целевая роль, являющаяся результатом коммуникативного процесса.</w:t>
      </w:r>
    </w:p>
    <w:p w:rsidR="001742DD" w:rsidRDefault="001742DD">
      <w:pPr>
        <w:pStyle w:val="Mystyle"/>
      </w:pPr>
      <w:r>
        <w:tab/>
        <w:t>В наши дни телевидение и средства печати ищут новые подходы к своей аудитории. Исходя из этого, среди тематики газет и журналов появились новые, пусть не всегда «чистые», но зато привлекающие читателя направления («Желтая пресса», «Скандалы», «Совершенно секретно», «СПИД-инфо и т.д.) А телевидение массово пропагандирует всевозможные «проамериканские» викторины («Поле чудес» - аналог американского «Колеса фортуны» и другие), а также различные ток-шоу на злободневные темы («Большая стирка», «Окна» и т.д.). Что ж, уровень культуры населения во многом предопределяет уровень культуры СМИ…</w:t>
      </w:r>
    </w:p>
    <w:p w:rsidR="001742DD" w:rsidRDefault="001742DD">
      <w:pPr>
        <w:pStyle w:val="Mystyle"/>
      </w:pPr>
    </w:p>
    <w:p w:rsidR="001742DD" w:rsidRDefault="001742DD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B6703">
        <w:t>http://www.studentu.ru</w:t>
      </w:r>
      <w:r>
        <w:t xml:space="preserve"> </w:t>
      </w:r>
      <w:bookmarkStart w:id="0" w:name="_GoBack"/>
      <w:bookmarkEnd w:id="0"/>
    </w:p>
    <w:sectPr w:rsidR="001742D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703"/>
    <w:rsid w:val="001742DD"/>
    <w:rsid w:val="006411D2"/>
    <w:rsid w:val="007B6703"/>
    <w:rsid w:val="00D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79097B-D6FD-40E0-BBCA-025AE2D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autoSpaceDE/>
      <w:autoSpaceDN/>
      <w:ind w:firstLine="851"/>
      <w:jc w:val="both"/>
    </w:pPr>
    <w:rPr>
      <w:sz w:val="28"/>
      <w:szCs w:val="28"/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2014-01-27T08:05:00Z</dcterms:created>
  <dcterms:modified xsi:type="dcterms:W3CDTF">2014-01-27T08:05:00Z</dcterms:modified>
</cp:coreProperties>
</file>