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D61" w:rsidRPr="007E212E" w:rsidRDefault="007E212E" w:rsidP="007E212E">
      <w:pPr>
        <w:spacing w:line="360" w:lineRule="auto"/>
        <w:ind w:firstLine="709"/>
        <w:jc w:val="center"/>
        <w:rPr>
          <w:sz w:val="28"/>
          <w:szCs w:val="40"/>
        </w:rPr>
      </w:pPr>
      <w:r>
        <w:rPr>
          <w:sz w:val="28"/>
          <w:szCs w:val="40"/>
        </w:rPr>
        <w:t>Российский государственный у</w:t>
      </w:r>
      <w:r w:rsidR="006E6D61" w:rsidRPr="007E212E">
        <w:rPr>
          <w:sz w:val="28"/>
          <w:szCs w:val="40"/>
        </w:rPr>
        <w:t>ниверситет</w:t>
      </w:r>
    </w:p>
    <w:p w:rsidR="006E6D61" w:rsidRPr="007E212E" w:rsidRDefault="007E212E" w:rsidP="007E212E">
      <w:pPr>
        <w:spacing w:line="360" w:lineRule="auto"/>
        <w:ind w:firstLine="709"/>
        <w:jc w:val="center"/>
        <w:rPr>
          <w:sz w:val="28"/>
          <w:szCs w:val="40"/>
        </w:rPr>
      </w:pPr>
      <w:r>
        <w:rPr>
          <w:sz w:val="28"/>
          <w:szCs w:val="40"/>
        </w:rPr>
        <w:t>Физической культуры, спорта и т</w:t>
      </w:r>
      <w:r w:rsidR="006E6D61" w:rsidRPr="007E212E">
        <w:rPr>
          <w:sz w:val="28"/>
          <w:szCs w:val="40"/>
        </w:rPr>
        <w:t>уризма</w:t>
      </w:r>
    </w:p>
    <w:p w:rsidR="006E6D61" w:rsidRPr="007E212E" w:rsidRDefault="006E6D61" w:rsidP="007E212E">
      <w:pPr>
        <w:spacing w:line="360" w:lineRule="auto"/>
        <w:ind w:firstLine="709"/>
        <w:jc w:val="center"/>
        <w:rPr>
          <w:sz w:val="28"/>
          <w:szCs w:val="40"/>
        </w:rPr>
      </w:pPr>
    </w:p>
    <w:p w:rsidR="006E6D61" w:rsidRPr="007E212E" w:rsidRDefault="006E6D61" w:rsidP="007E212E">
      <w:pPr>
        <w:spacing w:line="360" w:lineRule="auto"/>
        <w:ind w:firstLine="709"/>
        <w:jc w:val="center"/>
        <w:rPr>
          <w:sz w:val="28"/>
          <w:szCs w:val="40"/>
        </w:rPr>
      </w:pPr>
    </w:p>
    <w:p w:rsidR="006E6D61" w:rsidRDefault="006E6D61" w:rsidP="007E212E">
      <w:pPr>
        <w:spacing w:line="360" w:lineRule="auto"/>
        <w:ind w:firstLine="709"/>
        <w:jc w:val="center"/>
        <w:rPr>
          <w:sz w:val="28"/>
          <w:szCs w:val="36"/>
        </w:rPr>
      </w:pPr>
    </w:p>
    <w:p w:rsidR="007E212E" w:rsidRDefault="007E212E" w:rsidP="007E212E">
      <w:pPr>
        <w:spacing w:line="360" w:lineRule="auto"/>
        <w:ind w:firstLine="709"/>
        <w:jc w:val="center"/>
        <w:rPr>
          <w:sz w:val="28"/>
          <w:szCs w:val="36"/>
        </w:rPr>
      </w:pPr>
    </w:p>
    <w:p w:rsidR="007E212E" w:rsidRDefault="007E212E" w:rsidP="007E212E">
      <w:pPr>
        <w:spacing w:line="360" w:lineRule="auto"/>
        <w:ind w:firstLine="709"/>
        <w:jc w:val="center"/>
        <w:rPr>
          <w:sz w:val="28"/>
          <w:szCs w:val="36"/>
        </w:rPr>
      </w:pPr>
    </w:p>
    <w:p w:rsidR="007E212E" w:rsidRPr="007E212E" w:rsidRDefault="007E212E" w:rsidP="007E212E">
      <w:pPr>
        <w:spacing w:line="360" w:lineRule="auto"/>
        <w:ind w:firstLine="709"/>
        <w:jc w:val="center"/>
        <w:rPr>
          <w:sz w:val="28"/>
          <w:szCs w:val="36"/>
        </w:rPr>
      </w:pPr>
    </w:p>
    <w:p w:rsidR="006E6D61" w:rsidRPr="007E212E" w:rsidRDefault="006E6D61" w:rsidP="007E212E">
      <w:pPr>
        <w:spacing w:line="360" w:lineRule="auto"/>
        <w:ind w:firstLine="709"/>
        <w:jc w:val="center"/>
        <w:rPr>
          <w:sz w:val="28"/>
          <w:szCs w:val="52"/>
        </w:rPr>
      </w:pPr>
      <w:r w:rsidRPr="007E212E">
        <w:rPr>
          <w:sz w:val="28"/>
          <w:szCs w:val="52"/>
        </w:rPr>
        <w:t>Доклад</w:t>
      </w:r>
    </w:p>
    <w:p w:rsidR="006E6D61" w:rsidRPr="007E212E" w:rsidRDefault="007E212E" w:rsidP="007E212E">
      <w:pPr>
        <w:spacing w:line="360" w:lineRule="auto"/>
        <w:ind w:firstLine="709"/>
        <w:jc w:val="center"/>
        <w:rPr>
          <w:sz w:val="28"/>
          <w:szCs w:val="40"/>
        </w:rPr>
      </w:pPr>
      <w:r>
        <w:rPr>
          <w:sz w:val="28"/>
          <w:szCs w:val="40"/>
        </w:rPr>
        <w:t xml:space="preserve">По курсу </w:t>
      </w:r>
      <w:r w:rsidRPr="007E212E">
        <w:rPr>
          <w:sz w:val="28"/>
          <w:szCs w:val="40"/>
        </w:rPr>
        <w:t>"</w:t>
      </w:r>
      <w:r>
        <w:rPr>
          <w:sz w:val="28"/>
          <w:szCs w:val="40"/>
        </w:rPr>
        <w:t>Политология</w:t>
      </w:r>
      <w:r w:rsidRPr="007E212E">
        <w:rPr>
          <w:sz w:val="28"/>
          <w:szCs w:val="40"/>
        </w:rPr>
        <w:t>"</w:t>
      </w:r>
    </w:p>
    <w:p w:rsidR="007E212E" w:rsidRDefault="007E212E" w:rsidP="007E212E">
      <w:pPr>
        <w:spacing w:line="360" w:lineRule="auto"/>
        <w:ind w:firstLine="709"/>
        <w:jc w:val="center"/>
        <w:rPr>
          <w:sz w:val="28"/>
          <w:szCs w:val="32"/>
        </w:rPr>
      </w:pPr>
    </w:p>
    <w:p w:rsidR="006E6D61" w:rsidRPr="007E212E" w:rsidRDefault="006E6D61" w:rsidP="007E212E">
      <w:pPr>
        <w:spacing w:line="360" w:lineRule="auto"/>
        <w:ind w:firstLine="709"/>
        <w:jc w:val="center"/>
        <w:rPr>
          <w:sz w:val="28"/>
          <w:szCs w:val="36"/>
        </w:rPr>
      </w:pPr>
      <w:r w:rsidRPr="007E212E">
        <w:rPr>
          <w:sz w:val="28"/>
          <w:szCs w:val="36"/>
        </w:rPr>
        <w:t>на тему:</w:t>
      </w:r>
    </w:p>
    <w:p w:rsidR="006E6D61" w:rsidRPr="007E212E" w:rsidRDefault="007E212E" w:rsidP="007E212E">
      <w:pPr>
        <w:pStyle w:val="2"/>
        <w:spacing w:before="0" w:after="0" w:line="360" w:lineRule="auto"/>
        <w:ind w:firstLine="709"/>
        <w:jc w:val="center"/>
        <w:rPr>
          <w:rFonts w:ascii="Times New Roman" w:hAnsi="Times New Roman" w:cs="Times New Roman"/>
          <w:b w:val="0"/>
          <w:i w:val="0"/>
          <w:szCs w:val="96"/>
        </w:rPr>
      </w:pPr>
      <w:r w:rsidRPr="007E212E">
        <w:rPr>
          <w:rFonts w:ascii="Times New Roman" w:hAnsi="Times New Roman" w:cs="Times New Roman"/>
          <w:b w:val="0"/>
          <w:i w:val="0"/>
          <w:szCs w:val="96"/>
        </w:rPr>
        <w:t>"</w:t>
      </w:r>
      <w:r w:rsidR="00C5209C">
        <w:rPr>
          <w:rFonts w:ascii="Times New Roman" w:hAnsi="Times New Roman" w:cs="Times New Roman"/>
          <w:b w:val="0"/>
          <w:i w:val="0"/>
          <w:szCs w:val="96"/>
        </w:rPr>
        <w:t xml:space="preserve">П.А. Столыпин и </w:t>
      </w:r>
      <w:r w:rsidRPr="007E212E">
        <w:rPr>
          <w:rFonts w:ascii="Times New Roman" w:hAnsi="Times New Roman" w:cs="Times New Roman"/>
          <w:b w:val="0"/>
          <w:i w:val="0"/>
          <w:szCs w:val="96"/>
        </w:rPr>
        <w:t>его реформа"</w:t>
      </w:r>
    </w:p>
    <w:p w:rsidR="006E6D61" w:rsidRPr="007E212E" w:rsidRDefault="006E6D61" w:rsidP="007E212E">
      <w:pPr>
        <w:spacing w:line="360" w:lineRule="auto"/>
        <w:ind w:firstLine="709"/>
        <w:jc w:val="center"/>
        <w:rPr>
          <w:sz w:val="28"/>
          <w:szCs w:val="48"/>
        </w:rPr>
      </w:pPr>
    </w:p>
    <w:p w:rsidR="007E212E" w:rsidRDefault="007E212E" w:rsidP="007E212E">
      <w:pPr>
        <w:spacing w:line="360" w:lineRule="auto"/>
        <w:ind w:firstLine="7200"/>
        <w:rPr>
          <w:sz w:val="28"/>
          <w:szCs w:val="32"/>
        </w:rPr>
      </w:pPr>
      <w:r>
        <w:rPr>
          <w:sz w:val="28"/>
          <w:szCs w:val="32"/>
        </w:rPr>
        <w:t>Выполнил:</w:t>
      </w:r>
    </w:p>
    <w:p w:rsidR="006E6D61" w:rsidRPr="007E212E" w:rsidRDefault="006E6D61" w:rsidP="007E212E">
      <w:pPr>
        <w:spacing w:line="360" w:lineRule="auto"/>
        <w:ind w:firstLine="7200"/>
        <w:rPr>
          <w:sz w:val="28"/>
          <w:szCs w:val="32"/>
        </w:rPr>
      </w:pPr>
      <w:r w:rsidRPr="007E212E">
        <w:rPr>
          <w:sz w:val="28"/>
          <w:szCs w:val="32"/>
        </w:rPr>
        <w:t>студент 2 курса</w:t>
      </w:r>
    </w:p>
    <w:p w:rsidR="006E6D61" w:rsidRPr="007E212E" w:rsidRDefault="007E212E" w:rsidP="007E212E">
      <w:pPr>
        <w:spacing w:line="360" w:lineRule="auto"/>
        <w:ind w:firstLine="7200"/>
        <w:rPr>
          <w:sz w:val="28"/>
          <w:szCs w:val="32"/>
        </w:rPr>
      </w:pPr>
      <w:r>
        <w:rPr>
          <w:sz w:val="28"/>
          <w:szCs w:val="32"/>
        </w:rPr>
        <w:t>2 группы</w:t>
      </w:r>
    </w:p>
    <w:p w:rsidR="006E6D61" w:rsidRPr="007E212E" w:rsidRDefault="006E6D61" w:rsidP="007E212E">
      <w:pPr>
        <w:spacing w:line="360" w:lineRule="auto"/>
        <w:ind w:firstLine="7200"/>
        <w:rPr>
          <w:sz w:val="28"/>
          <w:szCs w:val="32"/>
        </w:rPr>
      </w:pPr>
      <w:r w:rsidRPr="007E212E">
        <w:rPr>
          <w:sz w:val="28"/>
          <w:szCs w:val="32"/>
        </w:rPr>
        <w:t>Махрин Роман</w:t>
      </w:r>
    </w:p>
    <w:p w:rsidR="006E6D61" w:rsidRPr="007E212E" w:rsidRDefault="006E6D61" w:rsidP="007E212E">
      <w:pPr>
        <w:spacing w:line="360" w:lineRule="auto"/>
        <w:ind w:firstLine="709"/>
        <w:jc w:val="center"/>
        <w:rPr>
          <w:sz w:val="28"/>
          <w:szCs w:val="32"/>
        </w:rPr>
      </w:pPr>
    </w:p>
    <w:p w:rsidR="006E6D61" w:rsidRPr="007E212E" w:rsidRDefault="006E6D61" w:rsidP="007E212E">
      <w:pPr>
        <w:spacing w:line="360" w:lineRule="auto"/>
        <w:ind w:firstLine="709"/>
        <w:jc w:val="center"/>
        <w:rPr>
          <w:sz w:val="28"/>
          <w:szCs w:val="32"/>
        </w:rPr>
      </w:pPr>
    </w:p>
    <w:p w:rsidR="006E6D61" w:rsidRPr="007E212E" w:rsidRDefault="006E6D61" w:rsidP="007E212E">
      <w:pPr>
        <w:spacing w:line="360" w:lineRule="auto"/>
        <w:ind w:firstLine="709"/>
        <w:jc w:val="center"/>
        <w:rPr>
          <w:sz w:val="28"/>
          <w:szCs w:val="32"/>
        </w:rPr>
      </w:pPr>
    </w:p>
    <w:p w:rsidR="006E6D61" w:rsidRPr="007E212E" w:rsidRDefault="006E6D61" w:rsidP="007E212E">
      <w:pPr>
        <w:spacing w:line="360" w:lineRule="auto"/>
        <w:ind w:firstLine="709"/>
        <w:jc w:val="center"/>
        <w:rPr>
          <w:sz w:val="28"/>
          <w:szCs w:val="32"/>
        </w:rPr>
      </w:pPr>
    </w:p>
    <w:p w:rsidR="006E6D61" w:rsidRPr="007E212E" w:rsidRDefault="006E6D61" w:rsidP="007E212E">
      <w:pPr>
        <w:spacing w:line="360" w:lineRule="auto"/>
        <w:ind w:firstLine="709"/>
        <w:jc w:val="center"/>
        <w:rPr>
          <w:sz w:val="28"/>
          <w:szCs w:val="32"/>
        </w:rPr>
      </w:pPr>
    </w:p>
    <w:p w:rsidR="006E6D61" w:rsidRPr="007E212E" w:rsidRDefault="006E6D61" w:rsidP="007E212E">
      <w:pPr>
        <w:spacing w:line="360" w:lineRule="auto"/>
        <w:ind w:firstLine="709"/>
        <w:jc w:val="center"/>
        <w:rPr>
          <w:sz w:val="28"/>
          <w:szCs w:val="32"/>
        </w:rPr>
      </w:pPr>
    </w:p>
    <w:p w:rsidR="006E6D61" w:rsidRPr="007E212E" w:rsidRDefault="006E6D61" w:rsidP="007E212E">
      <w:pPr>
        <w:spacing w:line="360" w:lineRule="auto"/>
        <w:ind w:firstLine="709"/>
        <w:jc w:val="center"/>
        <w:rPr>
          <w:sz w:val="28"/>
          <w:szCs w:val="32"/>
        </w:rPr>
      </w:pPr>
    </w:p>
    <w:p w:rsidR="006E6D61" w:rsidRPr="007E212E" w:rsidRDefault="006E6D61" w:rsidP="007E212E">
      <w:pPr>
        <w:spacing w:line="360" w:lineRule="auto"/>
        <w:ind w:firstLine="709"/>
        <w:jc w:val="center"/>
        <w:rPr>
          <w:sz w:val="28"/>
          <w:szCs w:val="32"/>
        </w:rPr>
      </w:pPr>
    </w:p>
    <w:p w:rsidR="006E6D61" w:rsidRPr="007E212E" w:rsidRDefault="006E6D61" w:rsidP="007E212E">
      <w:pPr>
        <w:spacing w:line="360" w:lineRule="auto"/>
        <w:ind w:firstLine="709"/>
        <w:jc w:val="center"/>
        <w:rPr>
          <w:sz w:val="28"/>
          <w:szCs w:val="32"/>
        </w:rPr>
      </w:pPr>
    </w:p>
    <w:p w:rsidR="007E212E" w:rsidRDefault="006E6D61" w:rsidP="007E212E">
      <w:pPr>
        <w:spacing w:line="360" w:lineRule="auto"/>
        <w:ind w:firstLine="709"/>
        <w:jc w:val="center"/>
        <w:rPr>
          <w:sz w:val="28"/>
          <w:szCs w:val="32"/>
        </w:rPr>
      </w:pPr>
      <w:r w:rsidRPr="007E212E">
        <w:rPr>
          <w:sz w:val="28"/>
          <w:szCs w:val="32"/>
        </w:rPr>
        <w:t>Москва 2008</w:t>
      </w:r>
    </w:p>
    <w:p w:rsidR="006E6D61" w:rsidRPr="007E212E" w:rsidRDefault="007E212E" w:rsidP="007E212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Cs w:val="32"/>
        </w:rPr>
        <w:br w:type="page"/>
      </w:r>
      <w:r w:rsidR="00845DE9" w:rsidRPr="007E212E">
        <w:rPr>
          <w:sz w:val="28"/>
          <w:szCs w:val="28"/>
        </w:rPr>
        <w:t>Тема реформ в российской исто</w:t>
      </w:r>
      <w:r w:rsidR="006E6D61" w:rsidRPr="007E212E">
        <w:rPr>
          <w:sz w:val="28"/>
          <w:szCs w:val="28"/>
        </w:rPr>
        <w:t>рии тщательно и основательно ис</w:t>
      </w:r>
      <w:r w:rsidR="00845DE9" w:rsidRPr="007E212E">
        <w:rPr>
          <w:sz w:val="28"/>
          <w:szCs w:val="28"/>
        </w:rPr>
        <w:t>следована наукой. Естественно, что интерес к реформаторам прошлого регулярно обнаруживается в связи с неудача</w:t>
      </w:r>
      <w:r w:rsidR="006E6D61" w:rsidRPr="007E212E">
        <w:rPr>
          <w:sz w:val="28"/>
          <w:szCs w:val="28"/>
        </w:rPr>
        <w:t>ми реформаторов современ</w:t>
      </w:r>
      <w:r w:rsidR="00845DE9" w:rsidRPr="007E212E">
        <w:rPr>
          <w:sz w:val="28"/>
          <w:szCs w:val="28"/>
        </w:rPr>
        <w:t>ности, постоянно возникают и анализируются различные исторические параллели.</w:t>
      </w:r>
    </w:p>
    <w:p w:rsidR="006E6D61" w:rsidRPr="007E212E" w:rsidRDefault="00845DE9" w:rsidP="007E212E">
      <w:pPr>
        <w:pStyle w:val="a5"/>
        <w:ind w:firstLine="709"/>
        <w:rPr>
          <w:sz w:val="28"/>
          <w:szCs w:val="28"/>
        </w:rPr>
      </w:pPr>
      <w:r w:rsidRPr="007E212E">
        <w:rPr>
          <w:sz w:val="28"/>
          <w:szCs w:val="28"/>
        </w:rPr>
        <w:t>Данный доклад посвящен обзору и анализу так называемых «столыпинских реформ».</w:t>
      </w:r>
    </w:p>
    <w:p w:rsidR="006E6D61" w:rsidRPr="007E212E" w:rsidRDefault="00845DE9" w:rsidP="007E212E">
      <w:pPr>
        <w:pStyle w:val="a5"/>
        <w:ind w:firstLine="709"/>
        <w:rPr>
          <w:sz w:val="28"/>
          <w:szCs w:val="28"/>
        </w:rPr>
      </w:pPr>
      <w:r w:rsidRPr="007E212E">
        <w:rPr>
          <w:sz w:val="28"/>
          <w:szCs w:val="28"/>
        </w:rPr>
        <w:t xml:space="preserve">Столыпин был одной из самых масштабных фигур в истории модернизации России. </w:t>
      </w:r>
      <w:r w:rsidR="00F15E22" w:rsidRPr="007E212E">
        <w:rPr>
          <w:sz w:val="28"/>
          <w:szCs w:val="28"/>
        </w:rPr>
        <w:t xml:space="preserve">Он </w:t>
      </w:r>
      <w:r w:rsidRPr="007E212E">
        <w:rPr>
          <w:sz w:val="28"/>
          <w:szCs w:val="28"/>
        </w:rPr>
        <w:t xml:space="preserve">сумел предложить и </w:t>
      </w:r>
      <w:r w:rsidR="00C5209C">
        <w:rPr>
          <w:sz w:val="28"/>
          <w:szCs w:val="28"/>
        </w:rPr>
        <w:t>что самое главное - реализовать</w:t>
      </w:r>
      <w:r w:rsidRPr="007E212E">
        <w:rPr>
          <w:sz w:val="28"/>
          <w:szCs w:val="28"/>
        </w:rPr>
        <w:t xml:space="preserve"> целостную программу модернизации нашего государства. Прежде всего, известна его аграрная реформа. Но это же не все. Очевидно, что речь шла и о перестройке промышленности, перевооружении армии, об укреплении государства Российского в целом. Серьезный импульс в те годы получила и общественная жизнь в тех институтах, которые существовали в нашей стране. Не будем повторять те цифры, которые показывают впечатляющие темпы подъема страны в те годы. Они общеизвестны, сегодня они попали во все учебники</w:t>
      </w:r>
      <w:r w:rsidR="006E6D61" w:rsidRPr="007E212E">
        <w:rPr>
          <w:sz w:val="28"/>
          <w:szCs w:val="28"/>
        </w:rPr>
        <w:t>.</w:t>
      </w:r>
    </w:p>
    <w:p w:rsidR="006E6D61" w:rsidRPr="007E212E" w:rsidRDefault="00F15E22" w:rsidP="007E212E">
      <w:pPr>
        <w:pStyle w:val="a5"/>
        <w:ind w:firstLine="709"/>
        <w:rPr>
          <w:color w:val="000000"/>
          <w:sz w:val="28"/>
          <w:szCs w:val="28"/>
        </w:rPr>
      </w:pPr>
      <w:r w:rsidRPr="007E212E">
        <w:rPr>
          <w:color w:val="000000"/>
          <w:sz w:val="28"/>
          <w:szCs w:val="28"/>
        </w:rPr>
        <w:t>Особое внимание следует удели</w:t>
      </w:r>
      <w:r w:rsidR="00EF21DD" w:rsidRPr="007E212E">
        <w:rPr>
          <w:color w:val="000000"/>
          <w:sz w:val="28"/>
          <w:szCs w:val="28"/>
        </w:rPr>
        <w:t>ть</w:t>
      </w:r>
      <w:r w:rsidRPr="007E212E">
        <w:rPr>
          <w:color w:val="000000"/>
          <w:sz w:val="28"/>
          <w:szCs w:val="28"/>
        </w:rPr>
        <w:t xml:space="preserve"> анализу </w:t>
      </w:r>
      <w:r w:rsidR="00EF21DD" w:rsidRPr="007E212E">
        <w:rPr>
          <w:color w:val="000000"/>
          <w:sz w:val="28"/>
          <w:szCs w:val="28"/>
        </w:rPr>
        <w:t>«</w:t>
      </w:r>
      <w:r w:rsidRPr="007E212E">
        <w:rPr>
          <w:color w:val="000000"/>
          <w:sz w:val="28"/>
          <w:szCs w:val="28"/>
        </w:rPr>
        <w:t>столыпинских реформ</w:t>
      </w:r>
      <w:r w:rsidR="00EF21DD" w:rsidRPr="007E212E">
        <w:rPr>
          <w:color w:val="000000"/>
          <w:sz w:val="28"/>
          <w:szCs w:val="28"/>
        </w:rPr>
        <w:t>»</w:t>
      </w:r>
      <w:r w:rsidRPr="007E212E">
        <w:rPr>
          <w:color w:val="000000"/>
          <w:sz w:val="28"/>
          <w:szCs w:val="28"/>
        </w:rPr>
        <w:t xml:space="preserve"> и их оценке в свете современных российских проблем. </w:t>
      </w:r>
      <w:r w:rsidR="00EF21DD" w:rsidRPr="007E212E">
        <w:rPr>
          <w:color w:val="000000"/>
          <w:sz w:val="28"/>
          <w:szCs w:val="28"/>
        </w:rPr>
        <w:t>Ф</w:t>
      </w:r>
      <w:r w:rsidRPr="007E212E">
        <w:rPr>
          <w:color w:val="000000"/>
          <w:sz w:val="28"/>
          <w:szCs w:val="28"/>
        </w:rPr>
        <w:t xml:space="preserve">актически мы возвращаем долг признания и уважения к одной из самых масштабных фигур </w:t>
      </w:r>
      <w:r w:rsidR="006E6D61" w:rsidRPr="007E212E">
        <w:rPr>
          <w:color w:val="000000"/>
          <w:sz w:val="28"/>
          <w:szCs w:val="28"/>
        </w:rPr>
        <w:t>в истории модернизации России.</w:t>
      </w:r>
    </w:p>
    <w:p w:rsidR="006E6D61" w:rsidRPr="007E212E" w:rsidRDefault="00F15E22" w:rsidP="007E212E">
      <w:pPr>
        <w:pStyle w:val="a5"/>
        <w:ind w:firstLine="709"/>
        <w:rPr>
          <w:sz w:val="28"/>
          <w:szCs w:val="28"/>
        </w:rPr>
      </w:pPr>
      <w:r w:rsidRPr="007E212E">
        <w:rPr>
          <w:sz w:val="28"/>
          <w:szCs w:val="28"/>
        </w:rPr>
        <w:t>Анализируя опыт тех аграрных преобразований, мы понимаем, что они выходили далеко за рамки земельного переустройства, организации так называемой переселенческой политики, по сути</w:t>
      </w:r>
      <w:r w:rsidR="00C5209C">
        <w:rPr>
          <w:sz w:val="28"/>
          <w:szCs w:val="28"/>
        </w:rPr>
        <w:t>,</w:t>
      </w:r>
      <w:r w:rsidRPr="007E212E">
        <w:rPr>
          <w:sz w:val="28"/>
          <w:szCs w:val="28"/>
        </w:rPr>
        <w:t xml:space="preserve"> шла глубинная модернизация нашего общества.</w:t>
      </w:r>
    </w:p>
    <w:p w:rsidR="006E6D61" w:rsidRPr="007E212E" w:rsidRDefault="00F15E22" w:rsidP="007E212E">
      <w:pPr>
        <w:pStyle w:val="a5"/>
        <w:ind w:firstLine="709"/>
        <w:rPr>
          <w:sz w:val="28"/>
          <w:szCs w:val="28"/>
        </w:rPr>
      </w:pPr>
      <w:r w:rsidRPr="007E212E">
        <w:rPr>
          <w:sz w:val="28"/>
          <w:szCs w:val="28"/>
        </w:rPr>
        <w:t>Отмене подлежали статьи старого законодательства, предусматривавшие: что ставка была сделана на тех, кто реально хочет трудиться, на сильных и ответственных, на тех, кто обладает инициативой и предприимчивостью.</w:t>
      </w:r>
    </w:p>
    <w:p w:rsidR="006E6D61" w:rsidRPr="007E212E" w:rsidRDefault="00F15E22" w:rsidP="007E212E">
      <w:pPr>
        <w:pStyle w:val="a5"/>
        <w:ind w:firstLine="709"/>
        <w:rPr>
          <w:sz w:val="28"/>
          <w:szCs w:val="28"/>
        </w:rPr>
      </w:pPr>
      <w:r w:rsidRPr="007E212E">
        <w:rPr>
          <w:sz w:val="28"/>
          <w:szCs w:val="28"/>
        </w:rPr>
        <w:t>Очевидно, что при анализе того, что было сделано, мы должны исходить из реальной жизни, холодным разумом оценивать и достоинства, и недостатки того, что происходило.</w:t>
      </w:r>
    </w:p>
    <w:p w:rsidR="006E6D61" w:rsidRPr="007E212E" w:rsidRDefault="00F15E22" w:rsidP="007E212E">
      <w:pPr>
        <w:pStyle w:val="a5"/>
        <w:ind w:firstLine="709"/>
        <w:rPr>
          <w:sz w:val="28"/>
          <w:szCs w:val="28"/>
        </w:rPr>
      </w:pPr>
      <w:r w:rsidRPr="007E212E">
        <w:rPr>
          <w:sz w:val="28"/>
          <w:szCs w:val="28"/>
        </w:rPr>
        <w:t>Любые реформы, которые проводятся, в любой стране, тем более в такой огромной стране, как Россия, всегда штука мало популярная, всегда находит огромное количество скептиков, недоброжелателей, и так было в начале XX стол</w:t>
      </w:r>
      <w:r w:rsidR="00F40254" w:rsidRPr="007E212E">
        <w:rPr>
          <w:sz w:val="28"/>
          <w:szCs w:val="28"/>
        </w:rPr>
        <w:t>етия</w:t>
      </w:r>
      <w:r w:rsidRPr="007E212E">
        <w:rPr>
          <w:sz w:val="28"/>
          <w:szCs w:val="28"/>
        </w:rPr>
        <w:t>.</w:t>
      </w:r>
    </w:p>
    <w:p w:rsidR="006E6D61" w:rsidRPr="007E212E" w:rsidRDefault="00F15E22" w:rsidP="007E212E">
      <w:pPr>
        <w:pStyle w:val="a5"/>
        <w:ind w:firstLine="709"/>
        <w:rPr>
          <w:sz w:val="28"/>
          <w:szCs w:val="28"/>
        </w:rPr>
      </w:pPr>
      <w:r w:rsidRPr="007E212E">
        <w:rPr>
          <w:sz w:val="28"/>
          <w:szCs w:val="28"/>
        </w:rPr>
        <w:t>О</w:t>
      </w:r>
      <w:r w:rsidR="00F40254" w:rsidRPr="007E212E">
        <w:rPr>
          <w:sz w:val="28"/>
          <w:szCs w:val="28"/>
        </w:rPr>
        <w:t>тметим</w:t>
      </w:r>
      <w:r w:rsidRPr="007E212E">
        <w:rPr>
          <w:sz w:val="28"/>
          <w:szCs w:val="28"/>
        </w:rPr>
        <w:t>, что "большое всегда, в соответствии с известной пословицей, видится на расстоянии". За последнее десятилетие российское общество преодолело необходимую дистанцию для взвешенных оценок. "Действительно, за последние по сути 10 лет произошла переоценка личности Столыпина как государственного деятеля".</w:t>
      </w:r>
    </w:p>
    <w:p w:rsidR="006E6D61" w:rsidRPr="007E212E" w:rsidRDefault="00EF21DD" w:rsidP="007E212E">
      <w:pPr>
        <w:pStyle w:val="a5"/>
        <w:ind w:firstLine="709"/>
        <w:rPr>
          <w:color w:val="000000"/>
          <w:sz w:val="28"/>
          <w:szCs w:val="28"/>
        </w:rPr>
      </w:pPr>
      <w:r w:rsidRPr="007E212E">
        <w:rPr>
          <w:color w:val="000000"/>
          <w:sz w:val="28"/>
          <w:szCs w:val="28"/>
        </w:rPr>
        <w:t>«</w:t>
      </w:r>
      <w:r w:rsidR="00F15E22" w:rsidRPr="007E212E">
        <w:rPr>
          <w:color w:val="000000"/>
          <w:sz w:val="28"/>
          <w:szCs w:val="28"/>
        </w:rPr>
        <w:t>Столыпинская реформа</w:t>
      </w:r>
      <w:r w:rsidRPr="007E212E">
        <w:rPr>
          <w:color w:val="000000"/>
          <w:sz w:val="28"/>
          <w:szCs w:val="28"/>
        </w:rPr>
        <w:t>»</w:t>
      </w:r>
      <w:r w:rsidR="00F15E22" w:rsidRPr="007E212E">
        <w:rPr>
          <w:color w:val="000000"/>
          <w:sz w:val="28"/>
          <w:szCs w:val="28"/>
        </w:rPr>
        <w:t xml:space="preserve"> представляет интерес, актуальный сегодня. "Реформы Столыпина способствовали интенсификации торговых отношений, а также переселению народов в Cибирь. Тогда правительство выделило на развитие Сибири огромные деньги. В результате туда переехало жить 2 млн. 800 тысяч человек", </w:t>
      </w:r>
      <w:r w:rsidRPr="007E212E">
        <w:rPr>
          <w:color w:val="000000"/>
          <w:sz w:val="28"/>
          <w:szCs w:val="28"/>
        </w:rPr>
        <w:t>н</w:t>
      </w:r>
      <w:r w:rsidR="00F15E22" w:rsidRPr="007E212E">
        <w:rPr>
          <w:color w:val="000000"/>
          <w:sz w:val="28"/>
          <w:szCs w:val="28"/>
        </w:rPr>
        <w:t>о примерно каждый пятый из переселившихся вынужден был вернуться обратно.</w:t>
      </w:r>
    </w:p>
    <w:p w:rsidR="006E6D61" w:rsidRPr="007E212E" w:rsidRDefault="00F15E22" w:rsidP="007E212E">
      <w:pPr>
        <w:pStyle w:val="a5"/>
        <w:ind w:firstLine="709"/>
        <w:rPr>
          <w:sz w:val="28"/>
          <w:szCs w:val="28"/>
        </w:rPr>
      </w:pPr>
      <w:r w:rsidRPr="007E212E">
        <w:rPr>
          <w:sz w:val="28"/>
          <w:szCs w:val="28"/>
        </w:rPr>
        <w:t xml:space="preserve">Еще одним примером позитивного влияния </w:t>
      </w:r>
      <w:r w:rsidR="00EF21DD" w:rsidRPr="007E212E">
        <w:rPr>
          <w:sz w:val="28"/>
          <w:szCs w:val="28"/>
        </w:rPr>
        <w:t>«</w:t>
      </w:r>
      <w:r w:rsidRPr="007E212E">
        <w:rPr>
          <w:sz w:val="28"/>
          <w:szCs w:val="28"/>
        </w:rPr>
        <w:t>столыпинских реформ</w:t>
      </w:r>
      <w:r w:rsidR="00EF21DD" w:rsidRPr="007E212E">
        <w:rPr>
          <w:sz w:val="28"/>
          <w:szCs w:val="28"/>
        </w:rPr>
        <w:t>»</w:t>
      </w:r>
      <w:r w:rsidRPr="007E212E">
        <w:rPr>
          <w:sz w:val="28"/>
          <w:szCs w:val="28"/>
        </w:rPr>
        <w:t xml:space="preserve"> с точки зрения министра стал рост экспорта зерна</w:t>
      </w:r>
      <w:r w:rsidR="00EF21DD" w:rsidRPr="007E212E">
        <w:rPr>
          <w:sz w:val="28"/>
          <w:szCs w:val="28"/>
        </w:rPr>
        <w:t xml:space="preserve"> в России</w:t>
      </w:r>
      <w:r w:rsidRPr="007E212E">
        <w:rPr>
          <w:sz w:val="28"/>
          <w:szCs w:val="28"/>
        </w:rPr>
        <w:t>. "В начале ХХ века экспорт достиг 15 млн. тонн. - И только спустя 90 лет мы смогли впервые побить этот рекорд и экспортировали 16,5 млн. тонн зерна". Однако следует помнить, что это был так называемый "голодный вывоз", в ущерб собственной экономике и потреблению, когда десятки тысяч крестьян голодали, а миллионы недоедали.</w:t>
      </w:r>
    </w:p>
    <w:p w:rsidR="006E6D61" w:rsidRPr="007E212E" w:rsidRDefault="00F15E22" w:rsidP="007E212E">
      <w:pPr>
        <w:pStyle w:val="a5"/>
        <w:ind w:firstLine="709"/>
        <w:rPr>
          <w:sz w:val="28"/>
          <w:szCs w:val="28"/>
        </w:rPr>
      </w:pPr>
      <w:r w:rsidRPr="007E212E">
        <w:rPr>
          <w:sz w:val="28"/>
          <w:szCs w:val="28"/>
        </w:rPr>
        <w:t xml:space="preserve">Напомним, что в ноябре 1906 года был подписан указ о начале </w:t>
      </w:r>
      <w:r w:rsidR="00EF21DD" w:rsidRPr="007E212E">
        <w:rPr>
          <w:sz w:val="28"/>
          <w:szCs w:val="28"/>
        </w:rPr>
        <w:t>«</w:t>
      </w:r>
      <w:r w:rsidRPr="007E212E">
        <w:rPr>
          <w:sz w:val="28"/>
          <w:szCs w:val="28"/>
        </w:rPr>
        <w:t>столыпинской аграрной</w:t>
      </w:r>
      <w:r w:rsidR="00EF21DD" w:rsidRPr="007E212E">
        <w:rPr>
          <w:sz w:val="28"/>
          <w:szCs w:val="28"/>
        </w:rPr>
        <w:t>»</w:t>
      </w:r>
      <w:r w:rsidRPr="007E212E">
        <w:rPr>
          <w:sz w:val="28"/>
          <w:szCs w:val="28"/>
        </w:rPr>
        <w:t xml:space="preserve"> реформы. Крестьянам был разрешен выход из общины и создание частных (фермерских) хозяйств. Однако за годы реформ только около четверти земледельцев смогли покинуть общину.</w:t>
      </w:r>
    </w:p>
    <w:p w:rsidR="006E6D61" w:rsidRPr="007E212E" w:rsidRDefault="00F15E22" w:rsidP="007E212E">
      <w:pPr>
        <w:pStyle w:val="a5"/>
        <w:ind w:firstLine="709"/>
        <w:rPr>
          <w:sz w:val="28"/>
          <w:szCs w:val="28"/>
        </w:rPr>
      </w:pPr>
      <w:r w:rsidRPr="007E212E">
        <w:rPr>
          <w:sz w:val="28"/>
          <w:szCs w:val="28"/>
        </w:rPr>
        <w:t>Важно отметить, что Петр Аркадьевич Столыпин был вынужден проводить реформы в обстановке первых революционных волнений, действуя "кнутом и пряником". Либеральная экономическая политика тогдашнего председателя Совета министров сочеталась с политическими репрессиями (виселицы были названы "столыпинскими галстуками") и антидемократическим Третьеиюньским переворотом 1907 года, повлекшим изменение избирательного законодательства и формирование "ручной" Государственной думы.</w:t>
      </w:r>
    </w:p>
    <w:p w:rsidR="006E6D61" w:rsidRPr="007E212E" w:rsidRDefault="00F40254" w:rsidP="007E212E">
      <w:pPr>
        <w:pStyle w:val="a5"/>
        <w:ind w:firstLine="709"/>
        <w:rPr>
          <w:sz w:val="28"/>
          <w:szCs w:val="28"/>
        </w:rPr>
      </w:pPr>
      <w:r w:rsidRPr="007E212E">
        <w:rPr>
          <w:sz w:val="28"/>
          <w:szCs w:val="28"/>
        </w:rPr>
        <w:t>На сегодняшний день р</w:t>
      </w:r>
      <w:r w:rsidR="00F15E22" w:rsidRPr="007E212E">
        <w:rPr>
          <w:sz w:val="28"/>
          <w:szCs w:val="28"/>
        </w:rPr>
        <w:t xml:space="preserve">еализацию национальных проектов вполне можно рассматривать как продолжение реформ Петра Столыпина, начатых </w:t>
      </w:r>
      <w:r w:rsidR="006E6D61" w:rsidRPr="007E212E">
        <w:rPr>
          <w:sz w:val="28"/>
          <w:szCs w:val="28"/>
        </w:rPr>
        <w:t>ровно сто лет назад.</w:t>
      </w:r>
    </w:p>
    <w:p w:rsidR="006E6D61" w:rsidRPr="007E212E" w:rsidRDefault="00F40254" w:rsidP="007E212E">
      <w:pPr>
        <w:pStyle w:val="a5"/>
        <w:ind w:firstLine="709"/>
        <w:rPr>
          <w:sz w:val="28"/>
          <w:szCs w:val="28"/>
        </w:rPr>
      </w:pPr>
      <w:r w:rsidRPr="007E212E">
        <w:rPr>
          <w:sz w:val="28"/>
          <w:szCs w:val="28"/>
        </w:rPr>
        <w:t>М</w:t>
      </w:r>
      <w:r w:rsidR="00F15E22" w:rsidRPr="007E212E">
        <w:rPr>
          <w:sz w:val="28"/>
          <w:szCs w:val="28"/>
        </w:rPr>
        <w:t>ногие идеи этого реформатора остаются актуальны и используются нынешним правительством - например, при реализации нацпроекта в сфере сельского хозяйства.</w:t>
      </w:r>
    </w:p>
    <w:p w:rsidR="006E6D61" w:rsidRPr="007E212E" w:rsidRDefault="00F40254" w:rsidP="007E212E">
      <w:pPr>
        <w:pStyle w:val="a5"/>
        <w:ind w:firstLine="709"/>
        <w:rPr>
          <w:color w:val="000000"/>
          <w:sz w:val="28"/>
          <w:szCs w:val="28"/>
        </w:rPr>
      </w:pPr>
      <w:r w:rsidRPr="007E212E">
        <w:rPr>
          <w:color w:val="000000"/>
          <w:sz w:val="28"/>
          <w:szCs w:val="28"/>
        </w:rPr>
        <w:t>С</w:t>
      </w:r>
      <w:r w:rsidR="00F15E22" w:rsidRPr="007E212E">
        <w:rPr>
          <w:color w:val="000000"/>
          <w:sz w:val="28"/>
          <w:szCs w:val="28"/>
        </w:rPr>
        <w:t>ейчас перед Россией стоят задачи, во многом схожие с теми, с которыми пришлось столкнутьс</w:t>
      </w:r>
      <w:r w:rsidRPr="007E212E">
        <w:rPr>
          <w:color w:val="000000"/>
          <w:sz w:val="28"/>
          <w:szCs w:val="28"/>
        </w:rPr>
        <w:t xml:space="preserve">я правительству сто лет назад. </w:t>
      </w:r>
      <w:r w:rsidR="00F15E22" w:rsidRPr="007E212E">
        <w:rPr>
          <w:color w:val="000000"/>
          <w:sz w:val="28"/>
          <w:szCs w:val="28"/>
        </w:rPr>
        <w:t xml:space="preserve">Столыпин сумел предложить и реализовать целостную программу модернизации нашего государства. Прежде всего, известна его аграрная реформа, но это было не все. Речь шла и о перестройке промышленности, о перевооружении армии, об укреплении Российского государства в целом. </w:t>
      </w:r>
      <w:r w:rsidRPr="007E212E">
        <w:rPr>
          <w:color w:val="000000"/>
          <w:sz w:val="28"/>
          <w:szCs w:val="28"/>
        </w:rPr>
        <w:t>О</w:t>
      </w:r>
      <w:r w:rsidR="00F15E22" w:rsidRPr="007E212E">
        <w:rPr>
          <w:color w:val="000000"/>
          <w:sz w:val="28"/>
          <w:szCs w:val="28"/>
        </w:rPr>
        <w:t>чень впечатляют цифры, характеризующие рост российской экономики во времена премьерств</w:t>
      </w:r>
      <w:r w:rsidR="006E6D61" w:rsidRPr="007E212E">
        <w:rPr>
          <w:color w:val="000000"/>
          <w:sz w:val="28"/>
          <w:szCs w:val="28"/>
        </w:rPr>
        <w:t>а Петра Столыпина.</w:t>
      </w:r>
    </w:p>
    <w:p w:rsidR="006E6D61" w:rsidRPr="007E212E" w:rsidRDefault="00F15E22" w:rsidP="007E212E">
      <w:pPr>
        <w:pStyle w:val="a5"/>
        <w:ind w:firstLine="709"/>
        <w:rPr>
          <w:color w:val="000000"/>
          <w:sz w:val="28"/>
          <w:szCs w:val="28"/>
        </w:rPr>
      </w:pPr>
      <w:r w:rsidRPr="007E212E">
        <w:rPr>
          <w:color w:val="000000"/>
          <w:sz w:val="28"/>
          <w:szCs w:val="28"/>
        </w:rPr>
        <w:t>В значительной мере мы даже отсчитываем какие-то рубежи сегодня от тех цифр, которые были заложены в период тех реформ - заявил</w:t>
      </w:r>
      <w:r w:rsidRPr="007E212E">
        <w:rPr>
          <w:bCs/>
          <w:color w:val="000000"/>
          <w:sz w:val="28"/>
          <w:szCs w:val="28"/>
        </w:rPr>
        <w:t xml:space="preserve"> Медведев</w:t>
      </w:r>
      <w:r w:rsidR="006E6D61" w:rsidRPr="007E212E">
        <w:rPr>
          <w:color w:val="000000"/>
          <w:sz w:val="28"/>
          <w:szCs w:val="28"/>
        </w:rPr>
        <w:t>.</w:t>
      </w:r>
    </w:p>
    <w:p w:rsidR="006E6D61" w:rsidRPr="007E212E" w:rsidRDefault="006E6D61" w:rsidP="007E212E">
      <w:pPr>
        <w:pStyle w:val="a5"/>
        <w:ind w:firstLine="709"/>
        <w:rPr>
          <w:color w:val="000000"/>
          <w:sz w:val="28"/>
          <w:szCs w:val="28"/>
        </w:rPr>
      </w:pPr>
      <w:r w:rsidRPr="007E212E">
        <w:rPr>
          <w:color w:val="000000"/>
          <w:sz w:val="28"/>
          <w:szCs w:val="28"/>
        </w:rPr>
        <w:t>М</w:t>
      </w:r>
      <w:r w:rsidR="00F15E22" w:rsidRPr="007E212E">
        <w:rPr>
          <w:color w:val="000000"/>
          <w:sz w:val="28"/>
          <w:szCs w:val="28"/>
        </w:rPr>
        <w:t xml:space="preserve">ежду прочим, нынешнему кабинету министров пока еще не удалось повторить экономические успехи </w:t>
      </w:r>
      <w:r w:rsidR="00776F98" w:rsidRPr="007E212E">
        <w:rPr>
          <w:color w:val="000000"/>
          <w:sz w:val="28"/>
          <w:szCs w:val="28"/>
        </w:rPr>
        <w:t>«</w:t>
      </w:r>
      <w:r w:rsidR="00F15E22" w:rsidRPr="007E212E">
        <w:rPr>
          <w:color w:val="000000"/>
          <w:sz w:val="28"/>
          <w:szCs w:val="28"/>
        </w:rPr>
        <w:t>столыпинского правительства</w:t>
      </w:r>
      <w:r w:rsidR="00776F98" w:rsidRPr="007E212E">
        <w:rPr>
          <w:color w:val="000000"/>
          <w:sz w:val="28"/>
          <w:szCs w:val="28"/>
        </w:rPr>
        <w:t>»</w:t>
      </w:r>
      <w:r w:rsidR="00F15E22" w:rsidRPr="007E212E">
        <w:rPr>
          <w:color w:val="000000"/>
          <w:sz w:val="28"/>
          <w:szCs w:val="28"/>
        </w:rPr>
        <w:t>: к 1910 году рост ВВП в Российской империи превысил восемь процентов и продолжал быстро расти вплоть до начала Первой мировой войны. И это притом что в те времена наша экономика не находилась в полной зависимости от экспорта сырья.</w:t>
      </w:r>
    </w:p>
    <w:p w:rsidR="006E6D61" w:rsidRPr="007E212E" w:rsidRDefault="006E6D61" w:rsidP="007E212E">
      <w:pPr>
        <w:pStyle w:val="a5"/>
        <w:ind w:firstLine="709"/>
        <w:rPr>
          <w:sz w:val="28"/>
          <w:szCs w:val="28"/>
        </w:rPr>
      </w:pPr>
      <w:r w:rsidRPr="007E212E">
        <w:rPr>
          <w:sz w:val="28"/>
          <w:szCs w:val="28"/>
        </w:rPr>
        <w:t>Г</w:t>
      </w:r>
      <w:r w:rsidR="00F15E22" w:rsidRPr="007E212E">
        <w:rPr>
          <w:sz w:val="28"/>
          <w:szCs w:val="28"/>
        </w:rPr>
        <w:t xml:space="preserve">лавное, что показали </w:t>
      </w:r>
      <w:r w:rsidR="00776F98" w:rsidRPr="007E212E">
        <w:rPr>
          <w:sz w:val="28"/>
          <w:szCs w:val="28"/>
        </w:rPr>
        <w:t>«</w:t>
      </w:r>
      <w:r w:rsidR="00F15E22" w:rsidRPr="007E212E">
        <w:rPr>
          <w:sz w:val="28"/>
          <w:szCs w:val="28"/>
        </w:rPr>
        <w:t>столыпинские реформы</w:t>
      </w:r>
      <w:r w:rsidR="00776F98" w:rsidRPr="007E212E">
        <w:rPr>
          <w:sz w:val="28"/>
          <w:szCs w:val="28"/>
        </w:rPr>
        <w:t>»</w:t>
      </w:r>
      <w:r w:rsidR="00F15E22" w:rsidRPr="007E212E">
        <w:rPr>
          <w:sz w:val="28"/>
          <w:szCs w:val="28"/>
        </w:rPr>
        <w:t xml:space="preserve">, это то, каким огромным созидательным потенциалом обладает народ России, ведь ставка при их проведении была сделана в первую очередь на тех, кто хочет трудиться, на тех, кто обладает инициативой и предприимчивостью". Точно так же и сегодня правительство старается поддерживать инициативных граждан. Как и во времена Столыпина, в России в настоящее время активно развивается система кредитования крестьян. </w:t>
      </w:r>
      <w:r w:rsidR="00F40254" w:rsidRPr="007E212E">
        <w:rPr>
          <w:sz w:val="28"/>
          <w:szCs w:val="28"/>
        </w:rPr>
        <w:t>В</w:t>
      </w:r>
      <w:r w:rsidR="00F15E22" w:rsidRPr="007E212E">
        <w:rPr>
          <w:sz w:val="28"/>
          <w:szCs w:val="28"/>
        </w:rPr>
        <w:t xml:space="preserve"> 2006 году в рамках нацпроекта</w:t>
      </w:r>
      <w:r w:rsidR="007E212E">
        <w:rPr>
          <w:sz w:val="28"/>
          <w:szCs w:val="28"/>
        </w:rPr>
        <w:t xml:space="preserve"> </w:t>
      </w:r>
      <w:r w:rsidR="00F40254" w:rsidRPr="007E212E">
        <w:rPr>
          <w:sz w:val="28"/>
          <w:szCs w:val="28"/>
        </w:rPr>
        <w:t>"Развитие АПК" было</w:t>
      </w:r>
      <w:r w:rsidR="00F15E22" w:rsidRPr="007E212E">
        <w:rPr>
          <w:sz w:val="28"/>
          <w:szCs w:val="28"/>
        </w:rPr>
        <w:t xml:space="preserve"> выдано примерно 150 тысяч кредитов. А в 2005 году крестьяне взяли всего несколько тысяч кредитов. </w:t>
      </w:r>
      <w:r w:rsidR="00F40254" w:rsidRPr="007E212E">
        <w:rPr>
          <w:sz w:val="28"/>
          <w:szCs w:val="28"/>
        </w:rPr>
        <w:t>С</w:t>
      </w:r>
      <w:r w:rsidR="00F15E22" w:rsidRPr="007E212E">
        <w:rPr>
          <w:sz w:val="28"/>
          <w:szCs w:val="28"/>
        </w:rPr>
        <w:t>ейчас в нашей стране насчитывается около 16 млн. подсобных хозяйств и 257 тысяч фермерских, "а малые формы хозяйствования на селе становятся все более активными в агропроизводстве". Это вселяет уверенность, что наши общие усилия по возрождению российского села обязательно принесут эффект. Несмотря на истекшие очень трудные для нашего села годы в России сохранились крестьянские устои.</w:t>
      </w:r>
    </w:p>
    <w:p w:rsidR="006E6D61" w:rsidRPr="007E212E" w:rsidRDefault="00F40254" w:rsidP="007E212E">
      <w:pPr>
        <w:pStyle w:val="a5"/>
        <w:ind w:firstLine="709"/>
        <w:rPr>
          <w:bCs/>
          <w:sz w:val="28"/>
          <w:szCs w:val="28"/>
        </w:rPr>
      </w:pPr>
      <w:r w:rsidRPr="007E212E">
        <w:rPr>
          <w:sz w:val="28"/>
          <w:szCs w:val="28"/>
        </w:rPr>
        <w:t>Н</w:t>
      </w:r>
      <w:r w:rsidR="00F15E22" w:rsidRPr="007E212E">
        <w:rPr>
          <w:sz w:val="28"/>
          <w:szCs w:val="28"/>
        </w:rPr>
        <w:t xml:space="preserve">ашей стране только в 2002 году удалось повторить те рекордные показатели по экспорту зерна, которые были зафиксированы в 1912 году благодаря аграрной реформе Столыпина. Исторические параллели между реформами Столыпина и национальными проектами очевидны. </w:t>
      </w:r>
      <w:r w:rsidRPr="007E212E">
        <w:rPr>
          <w:sz w:val="28"/>
          <w:szCs w:val="28"/>
        </w:rPr>
        <w:t>И</w:t>
      </w:r>
      <w:r w:rsidR="00F15E22" w:rsidRPr="007E212E">
        <w:rPr>
          <w:bCs/>
          <w:sz w:val="28"/>
          <w:szCs w:val="28"/>
        </w:rPr>
        <w:t>зучая данные о состоянии экономики и демографии в России перед Первой мировой войной, можно сделать однозначный вывод, что наша страна к 1945 году должна была завоевать доминирующие позиции в мировой экономике, а численность ее населения могла к этому времени достигнуть 450 млн. человек.</w:t>
      </w:r>
    </w:p>
    <w:p w:rsidR="006E6D61" w:rsidRPr="007E212E" w:rsidRDefault="008C2D7B" w:rsidP="007E212E">
      <w:pPr>
        <w:pStyle w:val="a5"/>
        <w:ind w:firstLine="709"/>
        <w:rPr>
          <w:sz w:val="28"/>
          <w:szCs w:val="28"/>
        </w:rPr>
      </w:pPr>
      <w:r w:rsidRPr="007E212E">
        <w:rPr>
          <w:sz w:val="28"/>
          <w:szCs w:val="28"/>
        </w:rPr>
        <w:t xml:space="preserve">Однако </w:t>
      </w:r>
      <w:r w:rsidR="00F15E22" w:rsidRPr="007E212E">
        <w:rPr>
          <w:sz w:val="28"/>
          <w:szCs w:val="28"/>
        </w:rPr>
        <w:t>достижения и недостатки эпохи Столып</w:t>
      </w:r>
      <w:r w:rsidRPr="007E212E">
        <w:rPr>
          <w:sz w:val="28"/>
          <w:szCs w:val="28"/>
        </w:rPr>
        <w:t>ина следует оценивать холодным</w:t>
      </w:r>
      <w:r w:rsidR="00776F98" w:rsidRPr="007E212E">
        <w:rPr>
          <w:sz w:val="28"/>
          <w:szCs w:val="28"/>
        </w:rPr>
        <w:t xml:space="preserve"> взглядом</w:t>
      </w:r>
      <w:r w:rsidR="00F15E22" w:rsidRPr="007E212E">
        <w:rPr>
          <w:sz w:val="28"/>
          <w:szCs w:val="28"/>
        </w:rPr>
        <w:t xml:space="preserve">. Сергей Витте обвинял Петра Столыпина в неоправданном "зажиме" прав и свобод граждан, неуважении к парламенту и даже в коррупции. Возможно, слова </w:t>
      </w:r>
      <w:r w:rsidRPr="007E212E">
        <w:rPr>
          <w:sz w:val="28"/>
          <w:szCs w:val="28"/>
        </w:rPr>
        <w:t>Медведева</w:t>
      </w:r>
      <w:r w:rsidR="00F15E22" w:rsidRPr="007E212E">
        <w:rPr>
          <w:sz w:val="28"/>
          <w:szCs w:val="28"/>
        </w:rPr>
        <w:t xml:space="preserve"> о том, что "нет никакого смысла переносить в наше время все применявшиеся Столыпиным подходы" были навеяны как раз изучением истории реформ в России нача</w:t>
      </w:r>
      <w:r w:rsidR="006E6D61" w:rsidRPr="007E212E">
        <w:rPr>
          <w:sz w:val="28"/>
          <w:szCs w:val="28"/>
        </w:rPr>
        <w:t>ла двадцатого века.</w:t>
      </w:r>
    </w:p>
    <w:p w:rsidR="006E6D61" w:rsidRPr="007E212E" w:rsidRDefault="008C2D7B" w:rsidP="007E212E">
      <w:pPr>
        <w:pStyle w:val="a5"/>
        <w:ind w:firstLine="709"/>
        <w:rPr>
          <w:sz w:val="28"/>
          <w:szCs w:val="28"/>
        </w:rPr>
      </w:pPr>
      <w:r w:rsidRPr="007E212E">
        <w:rPr>
          <w:sz w:val="28"/>
          <w:szCs w:val="28"/>
        </w:rPr>
        <w:t>О</w:t>
      </w:r>
      <w:r w:rsidR="00F15E22" w:rsidRPr="007E212E">
        <w:rPr>
          <w:sz w:val="28"/>
          <w:szCs w:val="28"/>
        </w:rPr>
        <w:t xml:space="preserve">сновные положения реформ столетней давности еще </w:t>
      </w:r>
      <w:r w:rsidRPr="007E212E">
        <w:rPr>
          <w:sz w:val="28"/>
          <w:szCs w:val="28"/>
        </w:rPr>
        <w:t>предстоит воплотить в жизнь</w:t>
      </w:r>
      <w:r w:rsidR="00F15E22" w:rsidRPr="007E212E">
        <w:rPr>
          <w:sz w:val="28"/>
          <w:szCs w:val="28"/>
        </w:rPr>
        <w:t xml:space="preserve">. </w:t>
      </w:r>
      <w:r w:rsidRPr="007E212E">
        <w:rPr>
          <w:sz w:val="28"/>
          <w:szCs w:val="28"/>
        </w:rPr>
        <w:t>Но</w:t>
      </w:r>
      <w:r w:rsidR="00F15E22" w:rsidRPr="007E212E">
        <w:rPr>
          <w:sz w:val="28"/>
          <w:szCs w:val="28"/>
        </w:rPr>
        <w:t xml:space="preserve"> очень не хотелось, чтобы еще через сто лет историки говорили о нынешних реформах точно так же, как говорят сейчас о столыпинских: как о незаконченных и прерва</w:t>
      </w:r>
      <w:r w:rsidR="006E6D61" w:rsidRPr="007E212E">
        <w:rPr>
          <w:sz w:val="28"/>
          <w:szCs w:val="28"/>
        </w:rPr>
        <w:t>нных.</w:t>
      </w:r>
    </w:p>
    <w:p w:rsidR="006E6D61" w:rsidRPr="007E212E" w:rsidRDefault="006E6D61" w:rsidP="007E212E">
      <w:pPr>
        <w:pStyle w:val="a5"/>
        <w:ind w:firstLine="709"/>
        <w:rPr>
          <w:sz w:val="28"/>
          <w:szCs w:val="28"/>
        </w:rPr>
      </w:pPr>
      <w:r w:rsidRPr="007E212E">
        <w:rPr>
          <w:sz w:val="28"/>
          <w:szCs w:val="28"/>
        </w:rPr>
        <w:t>Р</w:t>
      </w:r>
      <w:r w:rsidR="00F15E22" w:rsidRPr="007E212E">
        <w:rPr>
          <w:sz w:val="28"/>
          <w:szCs w:val="28"/>
        </w:rPr>
        <w:t>оссия, как и сто лет назад, находится в поиске путей решения аграрного вопроса</w:t>
      </w:r>
      <w:r w:rsidR="008C2D7B" w:rsidRPr="007E212E">
        <w:rPr>
          <w:sz w:val="28"/>
          <w:szCs w:val="28"/>
        </w:rPr>
        <w:t>.</w:t>
      </w:r>
      <w:r w:rsidR="00F15E22" w:rsidRPr="007E212E">
        <w:rPr>
          <w:sz w:val="28"/>
          <w:szCs w:val="28"/>
        </w:rPr>
        <w:t xml:space="preserve"> </w:t>
      </w:r>
      <w:r w:rsidR="008C2D7B" w:rsidRPr="007E212E">
        <w:rPr>
          <w:sz w:val="28"/>
          <w:szCs w:val="28"/>
        </w:rPr>
        <w:t>Н</w:t>
      </w:r>
      <w:r w:rsidR="00F15E22" w:rsidRPr="007E212E">
        <w:rPr>
          <w:sz w:val="28"/>
          <w:szCs w:val="28"/>
        </w:rPr>
        <w:t xml:space="preserve">аши задачи - извлечь опыт из реформ и учесть его сегодня. Многие пункты приоритетного национального проекта "Развитие АПК" пересекаются со </w:t>
      </w:r>
      <w:r w:rsidR="00776F98" w:rsidRPr="007E212E">
        <w:rPr>
          <w:sz w:val="28"/>
          <w:szCs w:val="28"/>
        </w:rPr>
        <w:t>«</w:t>
      </w:r>
      <w:r w:rsidR="00F15E22" w:rsidRPr="007E212E">
        <w:rPr>
          <w:sz w:val="28"/>
          <w:szCs w:val="28"/>
        </w:rPr>
        <w:t>столыпинской реформой</w:t>
      </w:r>
      <w:r w:rsidR="00776F98" w:rsidRPr="007E212E">
        <w:rPr>
          <w:sz w:val="28"/>
          <w:szCs w:val="28"/>
        </w:rPr>
        <w:t>»</w:t>
      </w:r>
      <w:r w:rsidRPr="007E212E">
        <w:rPr>
          <w:sz w:val="28"/>
          <w:szCs w:val="28"/>
        </w:rPr>
        <w:t>.</w:t>
      </w:r>
    </w:p>
    <w:p w:rsidR="006E6D61" w:rsidRPr="007E212E" w:rsidRDefault="00F15E22" w:rsidP="007E212E">
      <w:pPr>
        <w:pStyle w:val="a5"/>
        <w:ind w:firstLine="709"/>
        <w:rPr>
          <w:sz w:val="28"/>
          <w:szCs w:val="28"/>
        </w:rPr>
      </w:pPr>
      <w:r w:rsidRPr="007E212E">
        <w:rPr>
          <w:sz w:val="28"/>
          <w:szCs w:val="28"/>
        </w:rPr>
        <w:t>Несмотря на улучшение ряда показателей в отечественном агропроме за последние пять лет, в сельской местности по-прежнему не удается существенно улучшить качество жизни. В настоящее время 48% сельских жителей имеют доходы ниже прожиточного минимума, что в пять раз вы</w:t>
      </w:r>
      <w:r w:rsidR="008C2D7B" w:rsidRPr="007E212E">
        <w:rPr>
          <w:sz w:val="28"/>
          <w:szCs w:val="28"/>
        </w:rPr>
        <w:t>ше международных пороговых норм</w:t>
      </w:r>
      <w:r w:rsidRPr="007E212E">
        <w:rPr>
          <w:sz w:val="28"/>
          <w:szCs w:val="28"/>
        </w:rPr>
        <w:t>.</w:t>
      </w:r>
    </w:p>
    <w:p w:rsidR="006E6D61" w:rsidRPr="007E212E" w:rsidRDefault="008C2D7B" w:rsidP="007E212E">
      <w:pPr>
        <w:pStyle w:val="a5"/>
        <w:ind w:firstLine="709"/>
        <w:rPr>
          <w:sz w:val="28"/>
          <w:szCs w:val="28"/>
        </w:rPr>
      </w:pPr>
      <w:r w:rsidRPr="007E212E">
        <w:rPr>
          <w:sz w:val="28"/>
          <w:szCs w:val="28"/>
        </w:rPr>
        <w:t>П</w:t>
      </w:r>
      <w:r w:rsidR="00F15E22" w:rsidRPr="007E212E">
        <w:rPr>
          <w:sz w:val="28"/>
          <w:szCs w:val="28"/>
        </w:rPr>
        <w:t xml:space="preserve">о сравнению с 90-ми годами масштабы безработицы на селе выросли втрое и составляют почти 2 млн. </w:t>
      </w:r>
      <w:r w:rsidRPr="007E212E">
        <w:rPr>
          <w:sz w:val="28"/>
          <w:szCs w:val="28"/>
        </w:rPr>
        <w:t>человек</w:t>
      </w:r>
      <w:r w:rsidR="00F15E22" w:rsidRPr="007E212E">
        <w:rPr>
          <w:sz w:val="28"/>
          <w:szCs w:val="28"/>
        </w:rPr>
        <w:t xml:space="preserve">. </w:t>
      </w:r>
      <w:r w:rsidRPr="007E212E">
        <w:rPr>
          <w:sz w:val="28"/>
          <w:szCs w:val="28"/>
        </w:rPr>
        <w:t>Р</w:t>
      </w:r>
      <w:r w:rsidR="00F15E22" w:rsidRPr="007E212E">
        <w:rPr>
          <w:sz w:val="28"/>
          <w:szCs w:val="28"/>
        </w:rPr>
        <w:t>азмер получаемой на сегодня сельхозпроизводителями прибыли недостаточен да</w:t>
      </w:r>
      <w:r w:rsidRPr="007E212E">
        <w:rPr>
          <w:sz w:val="28"/>
          <w:szCs w:val="28"/>
        </w:rPr>
        <w:t>же для простого воспроизводства</w:t>
      </w:r>
      <w:r w:rsidR="00F15E22" w:rsidRPr="007E212E">
        <w:rPr>
          <w:sz w:val="28"/>
          <w:szCs w:val="28"/>
        </w:rPr>
        <w:t>.</w:t>
      </w:r>
    </w:p>
    <w:p w:rsidR="006E6D61" w:rsidRPr="007E212E" w:rsidRDefault="006E6D61" w:rsidP="007E212E">
      <w:pPr>
        <w:pStyle w:val="a5"/>
        <w:ind w:firstLine="709"/>
        <w:rPr>
          <w:sz w:val="28"/>
          <w:szCs w:val="28"/>
        </w:rPr>
      </w:pPr>
      <w:r w:rsidRPr="007E212E">
        <w:rPr>
          <w:sz w:val="28"/>
          <w:szCs w:val="28"/>
        </w:rPr>
        <w:t>Д</w:t>
      </w:r>
      <w:r w:rsidR="00F15E22" w:rsidRPr="007E212E">
        <w:rPr>
          <w:sz w:val="28"/>
          <w:szCs w:val="28"/>
        </w:rPr>
        <w:t>ля кардинальных изменений ситуации в области сельского хозяйства академик</w:t>
      </w:r>
      <w:r w:rsidR="008C2D7B" w:rsidRPr="007E212E">
        <w:rPr>
          <w:sz w:val="28"/>
          <w:szCs w:val="28"/>
        </w:rPr>
        <w:t>и</w:t>
      </w:r>
      <w:r w:rsidR="00F15E22" w:rsidRPr="007E212E">
        <w:rPr>
          <w:sz w:val="28"/>
          <w:szCs w:val="28"/>
        </w:rPr>
        <w:t xml:space="preserve"> считает необходимым, в частности, "принять федеральный закон "Об устойчивом развитии сельских территорий", в котором должны быть определены основные социальные параметры и обозначена ответственность федер</w:t>
      </w:r>
      <w:r w:rsidRPr="007E212E">
        <w:rPr>
          <w:sz w:val="28"/>
          <w:szCs w:val="28"/>
        </w:rPr>
        <w:t>альных и региональных властей".</w:t>
      </w:r>
    </w:p>
    <w:p w:rsidR="006E6D61" w:rsidRPr="007E212E" w:rsidRDefault="00F15E22" w:rsidP="007E212E">
      <w:pPr>
        <w:pStyle w:val="a5"/>
        <w:ind w:firstLine="709"/>
        <w:rPr>
          <w:sz w:val="28"/>
          <w:szCs w:val="28"/>
        </w:rPr>
      </w:pPr>
      <w:r w:rsidRPr="007E212E">
        <w:rPr>
          <w:sz w:val="28"/>
          <w:szCs w:val="28"/>
        </w:rPr>
        <w:t>Рассматривая деятельность Петра Аркадьевича Столыпина на</w:t>
      </w:r>
      <w:r w:rsidR="00776F98" w:rsidRPr="007E212E">
        <w:rPr>
          <w:sz w:val="28"/>
          <w:szCs w:val="28"/>
        </w:rPr>
        <w:t xml:space="preserve"> посту премьер-министра России</w:t>
      </w:r>
      <w:r w:rsidR="007E212E">
        <w:rPr>
          <w:sz w:val="28"/>
          <w:szCs w:val="28"/>
        </w:rPr>
        <w:t xml:space="preserve"> </w:t>
      </w:r>
      <w:r w:rsidRPr="007E212E">
        <w:rPr>
          <w:sz w:val="28"/>
          <w:szCs w:val="28"/>
        </w:rPr>
        <w:t>1906</w:t>
      </w:r>
      <w:r w:rsidR="0022327F">
        <w:rPr>
          <w:sz w:val="28"/>
          <w:szCs w:val="28"/>
        </w:rPr>
        <w:t>-</w:t>
      </w:r>
      <w:smartTag w:uri="urn:schemas-microsoft-com:office:smarttags" w:element="metricconverter">
        <w:smartTagPr>
          <w:attr w:name="ProductID" w:val="1911 г"/>
        </w:smartTagPr>
        <w:r w:rsidRPr="007E212E">
          <w:rPr>
            <w:sz w:val="28"/>
            <w:szCs w:val="28"/>
          </w:rPr>
          <w:t>1911 г</w:t>
        </w:r>
      </w:smartTag>
      <w:r w:rsidR="00776F98" w:rsidRPr="007E212E">
        <w:rPr>
          <w:sz w:val="28"/>
          <w:szCs w:val="28"/>
        </w:rPr>
        <w:t>.г.</w:t>
      </w:r>
      <w:r w:rsidRPr="007E212E">
        <w:rPr>
          <w:sz w:val="28"/>
          <w:szCs w:val="28"/>
        </w:rPr>
        <w:t>, невозможно не прийти к мысли, что существует поразительно много буквальных совпадений с положением России в то время с ситуацией современной России, а принимаемые меры во многом похожи, разумеется, с поправкой на наше время.</w:t>
      </w:r>
    </w:p>
    <w:p w:rsidR="006E6D61" w:rsidRPr="007E212E" w:rsidRDefault="00F15E22" w:rsidP="007E212E">
      <w:pPr>
        <w:pStyle w:val="a5"/>
        <w:ind w:firstLine="709"/>
        <w:rPr>
          <w:sz w:val="28"/>
          <w:szCs w:val="28"/>
        </w:rPr>
      </w:pPr>
      <w:r w:rsidRPr="007E212E">
        <w:rPr>
          <w:sz w:val="28"/>
          <w:szCs w:val="28"/>
        </w:rPr>
        <w:t>Петр Столыпин был назначен на пост премьер-министра в момент, когда народное хозяйство было в полном расстройстве. Финансовая система - в упадке. Самое страшное для государственника - народ не верил российскому государству, революционеры всех мастей требовали решительного слома государственной машины и не останавливались ни перед чем для достижения этой своей заветной цели. Бунтовали целые губернии, в городах свирепствовали террористы. Под них маскировались обыкновенные бандиты и убийцы. Национальные окраины требовали независимости и тоже не стесняли себя в вы</w:t>
      </w:r>
      <w:r w:rsidR="006E6D61" w:rsidRPr="007E212E">
        <w:rPr>
          <w:sz w:val="28"/>
          <w:szCs w:val="28"/>
        </w:rPr>
        <w:t>боре средств борьбы.</w:t>
      </w:r>
    </w:p>
    <w:p w:rsidR="006E6D61" w:rsidRPr="007E212E" w:rsidRDefault="006E6D61" w:rsidP="007E212E">
      <w:pPr>
        <w:pStyle w:val="a5"/>
        <w:ind w:firstLine="709"/>
        <w:rPr>
          <w:sz w:val="28"/>
          <w:szCs w:val="28"/>
        </w:rPr>
      </w:pPr>
      <w:r w:rsidRPr="007E212E">
        <w:rPr>
          <w:sz w:val="28"/>
          <w:szCs w:val="28"/>
        </w:rPr>
        <w:t>В</w:t>
      </w:r>
      <w:r w:rsidR="00F15E22" w:rsidRPr="007E212E">
        <w:rPr>
          <w:sz w:val="28"/>
          <w:szCs w:val="28"/>
        </w:rPr>
        <w:t xml:space="preserve"> этой ситуации Петр Столыпин принял единственно, пожалуй, возможное решение: прежде всего - решительно навести законный порядок в стране. При этом он отчетливо понимал, что тем самым обрекает себя на проклятия со стороны интеллигенции. Но его желание противопоставить "кровавому бреду террора" исключительные законы для предотвращения распада государства было решительным и непоколебимым. Он четко обозначил пределы политической и экономической свобод, при которых во главу угла ставились не какие-то абстрактные понятия, надерганные по большей части из различных академических теорий, а абсолютно конкретные цели и задачи. Ему надо было вывести Россию из кризиса и разработать механизмы ее дальнейшего процветания.</w:t>
      </w:r>
    </w:p>
    <w:p w:rsidR="006E6D61" w:rsidRPr="007E212E" w:rsidRDefault="006E6D61" w:rsidP="007E212E">
      <w:pPr>
        <w:pStyle w:val="a5"/>
        <w:ind w:firstLine="709"/>
        <w:rPr>
          <w:sz w:val="28"/>
          <w:szCs w:val="28"/>
        </w:rPr>
      </w:pPr>
      <w:r w:rsidRPr="007E212E">
        <w:rPr>
          <w:sz w:val="28"/>
          <w:szCs w:val="28"/>
        </w:rPr>
        <w:t>П</w:t>
      </w:r>
      <w:r w:rsidR="00F15E22" w:rsidRPr="007E212E">
        <w:rPr>
          <w:sz w:val="28"/>
          <w:szCs w:val="28"/>
        </w:rPr>
        <w:t>оэтому с точки зрения прошедших ста лет, как бы мы ни упрекали Петра Столыпина за жесткость при наведении порядка в стране, остается непреложным тот факт, что он дал Рос</w:t>
      </w:r>
      <w:r w:rsidR="007E212E">
        <w:rPr>
          <w:sz w:val="28"/>
          <w:szCs w:val="28"/>
        </w:rPr>
        <w:t xml:space="preserve">сии четкие ориентиры развития. </w:t>
      </w:r>
      <w:r w:rsidRPr="007E212E">
        <w:rPr>
          <w:sz w:val="28"/>
          <w:szCs w:val="28"/>
        </w:rPr>
        <w:t>В</w:t>
      </w:r>
      <w:r w:rsidR="00F15E22" w:rsidRPr="007E212E">
        <w:rPr>
          <w:sz w:val="28"/>
          <w:szCs w:val="28"/>
        </w:rPr>
        <w:t xml:space="preserve"> политике это - парламентаризм и законность, в экономике - широчайшее поле деятельности для частной инициативы и создание экономически сильного среднего класса как основного гаранта стабильности и процветания государства. Без таких ориентиров и без жесткости в наведении порядка страна вполне </w:t>
      </w:r>
      <w:r w:rsidR="007E212E">
        <w:rPr>
          <w:sz w:val="28"/>
          <w:szCs w:val="28"/>
        </w:rPr>
        <w:t xml:space="preserve">могла бы развалиться на куски. </w:t>
      </w:r>
      <w:r w:rsidR="00F15E22" w:rsidRPr="007E212E">
        <w:rPr>
          <w:sz w:val="28"/>
          <w:szCs w:val="28"/>
        </w:rPr>
        <w:t>Потому он решительно отстаивал необходимость Госдумы как законодательного органа, заставил работать и Государственный совет, который до Петра Столыпина был лишь непонятно для чего существующей структурой без определенного регламента работы. Столыпин превратил этот орган в верхнюю законодательную палату, тесно привязав его деятельность к работе Думы. Тем самым он обеспечил эффективное и управляемое прохождение через законодательные органы России наиболее важных законов, без которых выход страны из кризиса был бы невозможен. И эти законы были приняты. Среди самых важных дел была, разумеется, земельная реформа. За нее Столыпин получил едва ли не больше шишек, чем даже за решение передавать дела по террористам и бандитам, захваченным с оружием на месте преступления, в ведение военно-полевых судов. Существовавшая на протяжении веков единственная форма собственности на землю - община - если и имела какие-то исторические обоснования и смысл при наличии помещичьего землепользования, после 1861 года лишилась всех преимуществ и даже стала наносить вред российскому сельскому хозяйству и российско</w:t>
      </w:r>
      <w:r w:rsidRPr="007E212E">
        <w:rPr>
          <w:sz w:val="28"/>
          <w:szCs w:val="28"/>
        </w:rPr>
        <w:t>й экономике в целом.</w:t>
      </w:r>
    </w:p>
    <w:p w:rsidR="007E212E" w:rsidRDefault="00F15E22" w:rsidP="007E212E">
      <w:pPr>
        <w:pStyle w:val="a5"/>
        <w:ind w:firstLine="709"/>
        <w:rPr>
          <w:sz w:val="28"/>
          <w:szCs w:val="28"/>
        </w:rPr>
      </w:pPr>
      <w:r w:rsidRPr="007E212E">
        <w:rPr>
          <w:sz w:val="28"/>
          <w:szCs w:val="28"/>
        </w:rPr>
        <w:t>Главная заслуга государственника Петра Столыпина заключается в том, что он не дал себя запутать и никогда не смешивал политические, моральные и экономические вопросы. Лишь создание многочисленного класса мелких земельных собственников, лишь развитие среди крестьян инстинкта собственности - несомненно, и ныне существующего, но ослабленного и подавленного, словом, лишь предоставление крестьянам возможности стать полноправными самостоятельными собственниками, наравне с прочими гражданами Российской империи, - могут поднять, наконец, нашу деревню и упрочить ее благосостояние. Основу реформ П.А.</w:t>
      </w:r>
      <w:r w:rsidR="007E212E">
        <w:rPr>
          <w:sz w:val="28"/>
          <w:szCs w:val="28"/>
        </w:rPr>
        <w:t xml:space="preserve"> </w:t>
      </w:r>
      <w:r w:rsidRPr="007E212E">
        <w:rPr>
          <w:sz w:val="28"/>
          <w:szCs w:val="28"/>
        </w:rPr>
        <w:t>Столыпина составила опора на эффективное сельское хозяйство, ставка на собственников земли. Приоритетный национальный проект "Развитие АПК" впервые за многие годы продемонстрировал, что государство считает сельское хозяйство ключевой отраслью экономики и признает важнейшую роль настоящего хозяина на земле.</w:t>
      </w:r>
    </w:p>
    <w:p w:rsidR="006E6D61" w:rsidRPr="007E212E" w:rsidRDefault="007E212E" w:rsidP="007E212E">
      <w:pPr>
        <w:pStyle w:val="a5"/>
        <w:tabs>
          <w:tab w:val="left" w:pos="3315"/>
        </w:tabs>
        <w:ind w:firstLine="709"/>
        <w:rPr>
          <w:b/>
          <w:color w:val="000000"/>
          <w:sz w:val="28"/>
          <w:szCs w:val="28"/>
        </w:rPr>
      </w:pPr>
      <w:r>
        <w:br w:type="page"/>
      </w:r>
      <w:r w:rsidR="006E6D61" w:rsidRPr="007E212E">
        <w:rPr>
          <w:b/>
          <w:sz w:val="28"/>
          <w:szCs w:val="28"/>
        </w:rPr>
        <w:t>Список литературы</w:t>
      </w:r>
    </w:p>
    <w:p w:rsidR="006E6D61" w:rsidRPr="007E212E" w:rsidRDefault="006E6D61" w:rsidP="007E212E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6E6D61" w:rsidRPr="007E212E" w:rsidRDefault="006E6D61" w:rsidP="007E212E">
      <w:pPr>
        <w:numPr>
          <w:ilvl w:val="0"/>
          <w:numId w:val="1"/>
        </w:numPr>
        <w:tabs>
          <w:tab w:val="clear" w:pos="720"/>
          <w:tab w:val="num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E212E">
        <w:rPr>
          <w:sz w:val="28"/>
          <w:szCs w:val="28"/>
        </w:rPr>
        <w:t>Аврех А.Я. «Столыпин и судьбы реформ в России» М., Изд. политической литературы, 1991.</w:t>
      </w:r>
    </w:p>
    <w:p w:rsidR="006E6D61" w:rsidRPr="007E212E" w:rsidRDefault="006E6D61" w:rsidP="007E212E">
      <w:pPr>
        <w:numPr>
          <w:ilvl w:val="0"/>
          <w:numId w:val="1"/>
        </w:numPr>
        <w:tabs>
          <w:tab w:val="clear" w:pos="720"/>
          <w:tab w:val="num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E212E">
        <w:rPr>
          <w:sz w:val="28"/>
          <w:szCs w:val="28"/>
        </w:rPr>
        <w:t>Ковальченко И.Д. “Столыпинская аграрная реформа” “История СССР” М., 1992.</w:t>
      </w:r>
    </w:p>
    <w:p w:rsidR="006E6D61" w:rsidRPr="007E212E" w:rsidRDefault="006E6D61" w:rsidP="007E212E">
      <w:pPr>
        <w:numPr>
          <w:ilvl w:val="0"/>
          <w:numId w:val="1"/>
        </w:numPr>
        <w:tabs>
          <w:tab w:val="clear" w:pos="720"/>
          <w:tab w:val="num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E212E">
        <w:rPr>
          <w:sz w:val="28"/>
          <w:szCs w:val="28"/>
        </w:rPr>
        <w:t xml:space="preserve">Островский И.В. “П.А. «Столыпин и его время” Изд. Новосибирск, </w:t>
      </w:r>
      <w:r w:rsidRPr="007E212E">
        <w:rPr>
          <w:sz w:val="28"/>
          <w:szCs w:val="28"/>
          <w:lang w:val="en-US"/>
        </w:rPr>
        <w:t>200</w:t>
      </w:r>
      <w:r w:rsidRPr="007E212E">
        <w:rPr>
          <w:sz w:val="28"/>
          <w:szCs w:val="28"/>
        </w:rPr>
        <w:t>2.</w:t>
      </w:r>
    </w:p>
    <w:p w:rsidR="006E6D61" w:rsidRPr="007E212E" w:rsidRDefault="006E6D61" w:rsidP="007E212E">
      <w:pPr>
        <w:numPr>
          <w:ilvl w:val="0"/>
          <w:numId w:val="1"/>
        </w:numPr>
        <w:tabs>
          <w:tab w:val="clear" w:pos="720"/>
          <w:tab w:val="num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E212E">
        <w:rPr>
          <w:sz w:val="28"/>
          <w:szCs w:val="28"/>
        </w:rPr>
        <w:t>Сборник речей “Петр Аркадьевич Столыпин” “Нам нужна великая Россия” М. “Молодая гвардия” 1990.</w:t>
      </w:r>
      <w:bookmarkStart w:id="0" w:name="_GoBack"/>
      <w:bookmarkEnd w:id="0"/>
    </w:p>
    <w:sectPr w:rsidR="006E6D61" w:rsidRPr="007E212E" w:rsidSect="007E212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6631C1"/>
    <w:multiLevelType w:val="hybridMultilevel"/>
    <w:tmpl w:val="AD52CF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5DE9"/>
    <w:rsid w:val="000061B7"/>
    <w:rsid w:val="0017396D"/>
    <w:rsid w:val="001A7F44"/>
    <w:rsid w:val="0022327F"/>
    <w:rsid w:val="00315516"/>
    <w:rsid w:val="006E6D61"/>
    <w:rsid w:val="00776F98"/>
    <w:rsid w:val="007E212E"/>
    <w:rsid w:val="00845DE9"/>
    <w:rsid w:val="008C2D7B"/>
    <w:rsid w:val="008C402A"/>
    <w:rsid w:val="00A8367D"/>
    <w:rsid w:val="00C5209C"/>
    <w:rsid w:val="00EF21DD"/>
    <w:rsid w:val="00F15E22"/>
    <w:rsid w:val="00F40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C72CD93-C228-45FA-A6AB-77716D6C8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DE9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845DE9"/>
    <w:pPr>
      <w:keepNext/>
      <w:spacing w:before="120" w:after="60" w:line="360" w:lineRule="exact"/>
      <w:jc w:val="both"/>
      <w:outlineLvl w:val="1"/>
    </w:pPr>
    <w:rPr>
      <w:rFonts w:ascii="Courier New" w:hAnsi="Courier New" w:cs="Courier New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E6D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rsid w:val="00845DE9"/>
    <w:pPr>
      <w:spacing w:before="100" w:beforeAutospacing="1" w:after="100" w:afterAutospacing="1"/>
    </w:pPr>
  </w:style>
  <w:style w:type="character" w:styleId="a4">
    <w:name w:val="Hyperlink"/>
    <w:uiPriority w:val="99"/>
    <w:rsid w:val="00845DE9"/>
    <w:rPr>
      <w:rFonts w:cs="Times New Roman"/>
      <w:color w:val="0000FF"/>
      <w:u w:val="single"/>
    </w:rPr>
  </w:style>
  <w:style w:type="paragraph" w:styleId="a5">
    <w:name w:val="Body Text"/>
    <w:basedOn w:val="a"/>
    <w:link w:val="a6"/>
    <w:uiPriority w:val="99"/>
    <w:rsid w:val="00845DE9"/>
    <w:pPr>
      <w:spacing w:line="360" w:lineRule="auto"/>
      <w:jc w:val="both"/>
    </w:pPr>
    <w:rPr>
      <w:sz w:val="26"/>
      <w:szCs w:val="26"/>
    </w:rPr>
  </w:style>
  <w:style w:type="character" w:customStyle="1" w:styleId="a6">
    <w:name w:val="Основной текст Знак"/>
    <w:link w:val="a5"/>
    <w:uiPriority w:val="99"/>
    <w:semiHidden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776F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8713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1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713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1970</Words>
  <Characters>11232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Российский Государственный Университет</vt:lpstr>
    </vt:vector>
  </TitlesOfParts>
  <Company>Dnsoft</Company>
  <LinksUpToDate>false</LinksUpToDate>
  <CharactersWithSpaces>13176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Российский Государственный Университет</dc:title>
  <dc:subject/>
  <dc:creator>Admin</dc:creator>
  <cp:keywords/>
  <dc:description/>
  <cp:lastModifiedBy>admin</cp:lastModifiedBy>
  <cp:revision>2</cp:revision>
  <cp:lastPrinted>2009-04-02T20:19:00Z</cp:lastPrinted>
  <dcterms:created xsi:type="dcterms:W3CDTF">2014-03-09T08:18:00Z</dcterms:created>
  <dcterms:modified xsi:type="dcterms:W3CDTF">2014-03-09T08:18:00Z</dcterms:modified>
</cp:coreProperties>
</file>