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27" w:rsidRDefault="00AA189D">
      <w:pPr>
        <w:ind w:firstLine="567"/>
        <w:jc w:val="center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>СУЩНОСТЬ, ФОРМЫ, ФУНКЦИИ ИСТОРИЧЕСКОГО СОЗНАНИЯ</w:t>
      </w:r>
    </w:p>
    <w:p w:rsidR="00720627" w:rsidRDefault="00720627">
      <w:pPr>
        <w:ind w:firstLine="567"/>
        <w:jc w:val="center"/>
        <w:rPr>
          <w:sz w:val="24"/>
          <w:szCs w:val="24"/>
        </w:rPr>
      </w:pP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современной научно-технической революции ус</w:t>
      </w:r>
      <w:r>
        <w:rPr>
          <w:sz w:val="24"/>
          <w:szCs w:val="24"/>
        </w:rPr>
        <w:softHyphen/>
        <w:t>ложнение техники, появление принципиально новых “прогрессивных технологий, протекающих в экстремальных обстоятельствах, концен</w:t>
      </w:r>
      <w:r>
        <w:rPr>
          <w:sz w:val="24"/>
          <w:szCs w:val="24"/>
        </w:rPr>
        <w:softHyphen/>
        <w:t>трация колоссальных энергий в различных объектах - все это требует исключительно высокой профессиональной подготовки специали</w:t>
      </w:r>
      <w:r>
        <w:rPr>
          <w:sz w:val="24"/>
          <w:szCs w:val="24"/>
        </w:rPr>
        <w:softHyphen/>
        <w:t>стов, развития их творческих способностей и таланта еще на студенческой скамье. Вместе с тем сложность всей техносферы нашего вре</w:t>
      </w:r>
      <w:r>
        <w:rPr>
          <w:sz w:val="24"/>
          <w:szCs w:val="24"/>
        </w:rPr>
        <w:softHyphen/>
        <w:t>мени, взаимозависимость процессов, порождающих огромные ин</w:t>
      </w:r>
      <w:r>
        <w:rPr>
          <w:sz w:val="24"/>
          <w:szCs w:val="24"/>
        </w:rPr>
        <w:softHyphen/>
        <w:t>формационные потоки, работа операторов на пределе психофизиоло</w:t>
      </w:r>
      <w:r>
        <w:rPr>
          <w:sz w:val="24"/>
          <w:szCs w:val="24"/>
        </w:rPr>
        <w:softHyphen/>
        <w:t>гических возможностей требуют воспитания у специалистов высоких нравственных качеств, гражданского мужества, ответственности и т.п. Отсутствие таких качеств у специалистов может привести в ре</w:t>
      </w:r>
      <w:r>
        <w:rPr>
          <w:sz w:val="24"/>
          <w:szCs w:val="24"/>
        </w:rPr>
        <w:softHyphen/>
        <w:t>зультате их деятельности к тяжелым последствиям, катастрофам для человечества, окружающей среды . Современно звучит предупрежде</w:t>
      </w:r>
      <w:r>
        <w:rPr>
          <w:sz w:val="24"/>
          <w:szCs w:val="24"/>
        </w:rPr>
        <w:softHyphen/>
        <w:t>ние, сделанное великим античным мыслителем Аристотелем: "При</w:t>
      </w:r>
      <w:r>
        <w:rPr>
          <w:sz w:val="24"/>
          <w:szCs w:val="24"/>
        </w:rPr>
        <w:softHyphen/>
        <w:t>рода дала человеку в руки оружие - интеллектуальную и моральную силу, но он может пользоваться этим оружием и в обратную сторону, поэтому человек без нравственных устоев оказывается существом самым нечестивым и диким…".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Отсюда следует, что современный специалист должен обладать не только определенными профессиональными знаниями и навыками, но и богатой общей культурой. Поэтому образование в первую оче</w:t>
      </w:r>
      <w:r>
        <w:rPr>
          <w:sz w:val="24"/>
          <w:szCs w:val="24"/>
        </w:rPr>
        <w:softHyphen/>
        <w:t>редь призвано сформировать личность, а не какие-то узкопрофессио</w:t>
      </w:r>
      <w:r>
        <w:rPr>
          <w:sz w:val="24"/>
          <w:szCs w:val="24"/>
        </w:rPr>
        <w:softHyphen/>
        <w:t>нальные качества, которые будут использоваться для удовлетворения утилитарных потребностей общественно-государственного механиз</w:t>
      </w:r>
      <w:r>
        <w:rPr>
          <w:sz w:val="24"/>
          <w:szCs w:val="24"/>
        </w:rPr>
        <w:softHyphen/>
        <w:t xml:space="preserve">ма. </w:t>
      </w:r>
    </w:p>
    <w:p w:rsidR="00720627" w:rsidRDefault="00720627">
      <w:pPr>
        <w:ind w:firstLine="567"/>
        <w:jc w:val="both"/>
        <w:rPr>
          <w:sz w:val="24"/>
          <w:szCs w:val="24"/>
        </w:rPr>
      </w:pP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культура формируется главным образом , гуманитарны</w:t>
      </w:r>
      <w:r>
        <w:rPr>
          <w:sz w:val="24"/>
          <w:szCs w:val="24"/>
        </w:rPr>
        <w:softHyphen/>
        <w:t>ми науками . Важное место среди них занимает история. В ходе ее изучения у студентов возникает историзм мышления, создаются ус</w:t>
      </w:r>
      <w:r>
        <w:rPr>
          <w:sz w:val="24"/>
          <w:szCs w:val="24"/>
        </w:rPr>
        <w:softHyphen/>
        <w:t>ловия для воспитания живой историей с ее коллизиями и судьбами, уроками и опытом. Таким образом формируется историческое созна</w:t>
      </w:r>
      <w:r>
        <w:rPr>
          <w:sz w:val="24"/>
          <w:szCs w:val="24"/>
        </w:rPr>
        <w:softHyphen/>
        <w:t>ние, которое является элементом общественного сознания, его со</w:t>
      </w:r>
      <w:r>
        <w:rPr>
          <w:sz w:val="24"/>
          <w:szCs w:val="24"/>
        </w:rPr>
        <w:softHyphen/>
        <w:t>ставной частью. Под историческим сознанием в науке понимается совокупность представлений, присущих обществу в целом и состав</w:t>
      </w:r>
      <w:r>
        <w:rPr>
          <w:sz w:val="24"/>
          <w:szCs w:val="24"/>
        </w:rPr>
        <w:softHyphen/>
        <w:t xml:space="preserve">ляющим его социальным группам в отдельности, о своем прошлом и о прошлом всего человечества . Историческое сознание - это результат познавательной деятельности, бесконечного процесса накопления исторических знаний.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исторического познания вызвана целым рядом общественных потребностей. В первую очередь оно приводит к фор</w:t>
      </w:r>
      <w:r>
        <w:rPr>
          <w:sz w:val="24"/>
          <w:szCs w:val="24"/>
        </w:rPr>
        <w:softHyphen/>
        <w:t>мированию социального самосознания. Без этого будущие инженеры будут просто неспособными к самостоятельной социальной деятель</w:t>
      </w:r>
      <w:r>
        <w:rPr>
          <w:sz w:val="24"/>
          <w:szCs w:val="24"/>
        </w:rPr>
        <w:softHyphen/>
        <w:t>ности. Лишенные исторического опыта своего народа, своей страны, они окажутся вне исторической перспективы и будут жить только се</w:t>
      </w:r>
      <w:r>
        <w:rPr>
          <w:sz w:val="24"/>
          <w:szCs w:val="24"/>
        </w:rPr>
        <w:softHyphen/>
        <w:t>годняшним днем. Такие специалисты не будут искать путь к техни</w:t>
      </w:r>
      <w:r>
        <w:rPr>
          <w:sz w:val="24"/>
          <w:szCs w:val="24"/>
        </w:rPr>
        <w:softHyphen/>
        <w:t xml:space="preserve">ческому и социальному прогрессу. Им это не нужно 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Действительно, именно историческое познание обусловливает образцы значимого социального поведения, дает своеобразный соци</w:t>
      </w:r>
      <w:r>
        <w:rPr>
          <w:sz w:val="24"/>
          <w:szCs w:val="24"/>
        </w:rPr>
        <w:softHyphen/>
        <w:t>альный ориентир . Последний в новом для нас, плюралистическом обществе, с разными позициями его членов, с многообразием подхо</w:t>
      </w:r>
      <w:r>
        <w:rPr>
          <w:sz w:val="24"/>
          <w:szCs w:val="24"/>
        </w:rPr>
        <w:softHyphen/>
        <w:t xml:space="preserve">дов, становится приоритетной жизненной потребностью.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Другая социальная функция исторического познания связана с потребностью социального предвидения. Здесь роль истории также незаменима. Можно напомнить мудрую мысль о том, что история учит даже тех , кто у нее не хочет учиться, она их наказывает за не</w:t>
      </w:r>
      <w:r>
        <w:rPr>
          <w:sz w:val="24"/>
          <w:szCs w:val="24"/>
        </w:rPr>
        <w:softHyphen/>
        <w:t>вежество. Не поняв корней взаимных симпатий и антипатий, взаимо</w:t>
      </w:r>
      <w:r>
        <w:rPr>
          <w:sz w:val="24"/>
          <w:szCs w:val="24"/>
        </w:rPr>
        <w:softHyphen/>
        <w:t>переплетения интересов народов и государств, будущие специалисты не смогут объяснить, а следовательно, и рационально перестроить на</w:t>
      </w:r>
      <w:r>
        <w:rPr>
          <w:sz w:val="24"/>
          <w:szCs w:val="24"/>
        </w:rPr>
        <w:softHyphen/>
        <w:t xml:space="preserve">стоящее.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проблемы формирования исторического сознания современного образованного человека усиливается еще одним факто</w:t>
      </w:r>
      <w:r>
        <w:rPr>
          <w:sz w:val="24"/>
          <w:szCs w:val="24"/>
        </w:rPr>
        <w:softHyphen/>
        <w:t>ром. В условиях, когда человечество осознало себя как глобальная целостность, необходимо направлять исторический процесс так, что</w:t>
      </w:r>
      <w:r>
        <w:rPr>
          <w:sz w:val="24"/>
          <w:szCs w:val="24"/>
        </w:rPr>
        <w:softHyphen/>
        <w:t>бы исключить самоуничтожение людей в войне, гибель в экологиче</w:t>
      </w:r>
      <w:r>
        <w:rPr>
          <w:sz w:val="24"/>
          <w:szCs w:val="24"/>
        </w:rPr>
        <w:softHyphen/>
        <w:t xml:space="preserve">ском аду, избежать культурного вырождения. И именно историческое знание может избавить от чувства неизбежности, помочь найти пути предотвращения катастрофы, поверить в возможности человека как реальной силы истории.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Только на основе изучения истории студенты смогут овладеть всем опытом развития цивилизации, всеми ценностями общечелове</w:t>
      </w:r>
      <w:r>
        <w:rPr>
          <w:sz w:val="24"/>
          <w:szCs w:val="24"/>
        </w:rPr>
        <w:softHyphen/>
        <w:t>ческой культуры и одновременно ощутить самобытность своей Роди</w:t>
      </w:r>
      <w:r>
        <w:rPr>
          <w:sz w:val="24"/>
          <w:szCs w:val="24"/>
        </w:rPr>
        <w:softHyphen/>
        <w:t>ны, проследить, как Россия впитывала на протяжении веков все луч</w:t>
      </w:r>
      <w:r>
        <w:rPr>
          <w:sz w:val="24"/>
          <w:szCs w:val="24"/>
        </w:rPr>
        <w:softHyphen/>
        <w:t>шее , что было создано в мире, и сама обогащала человечество свои</w:t>
      </w:r>
      <w:r>
        <w:rPr>
          <w:sz w:val="24"/>
          <w:szCs w:val="24"/>
        </w:rPr>
        <w:softHyphen/>
        <w:t>ми достижениями. Это порождает у студентов причастность ко всему происходящему на Земле , желание самим творить “историю людей” и свою "малую историю", создает основу для формирования нового  мышления, ведущим принципом которого является общепланетарный гуманизм. В то же время растет и крепнет чувство патриотизма, когда молодежь живет болью Отечества, неравнодушна к его триумфам и поражениям,' испытывает гордость за свои национальные традиции, за принадлежность к своей стране. Особенно это важно в настоящее время, когда понятия - патриотизм, чувство Родины, подверглись де</w:t>
      </w:r>
      <w:r>
        <w:rPr>
          <w:sz w:val="24"/>
          <w:szCs w:val="24"/>
        </w:rPr>
        <w:softHyphen/>
        <w:t xml:space="preserve">вальвации. 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обращения человека к истории - прошлому сво</w:t>
      </w:r>
      <w:r>
        <w:rPr>
          <w:sz w:val="24"/>
          <w:szCs w:val="24"/>
        </w:rPr>
        <w:softHyphen/>
        <w:t>его рода, племени, народа - была осознана еще на ранних ступенях развития общества. В былинах, сказаниях, героическом эпосе утвер</w:t>
      </w:r>
      <w:r>
        <w:rPr>
          <w:sz w:val="24"/>
          <w:szCs w:val="24"/>
        </w:rPr>
        <w:softHyphen/>
        <w:t>ждался культ предков, закреплялись традиции знать и чтить прошлое своей общности, следовать ее обычаям как нормам отношения к тру</w:t>
      </w:r>
      <w:r>
        <w:rPr>
          <w:sz w:val="24"/>
          <w:szCs w:val="24"/>
        </w:rPr>
        <w:softHyphen/>
        <w:t xml:space="preserve">ду, природе, вещам, к людям своей среды и другим народам.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эпоху древних цивилизаций история воспринималась как на</w:t>
      </w:r>
      <w:r>
        <w:rPr>
          <w:sz w:val="24"/>
          <w:szCs w:val="24"/>
        </w:rPr>
        <w:softHyphen/>
        <w:t>ставница жизни, дающая образцы для социального воспитания че</w:t>
      </w:r>
      <w:r>
        <w:rPr>
          <w:sz w:val="24"/>
          <w:szCs w:val="24"/>
        </w:rPr>
        <w:softHyphen/>
        <w:t>ловека, как память народа, формирующая его этническое сознание. В начале нового времени в общении с прошлым виделся способ по</w:t>
      </w:r>
      <w:r>
        <w:rPr>
          <w:sz w:val="24"/>
          <w:szCs w:val="24"/>
        </w:rPr>
        <w:softHyphen/>
        <w:t>знания мира человека, средство просвещения, самопознания и раз</w:t>
      </w:r>
      <w:r>
        <w:rPr>
          <w:sz w:val="24"/>
          <w:szCs w:val="24"/>
        </w:rPr>
        <w:softHyphen/>
        <w:t>вития личности.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Интерес к прошлому претерпевал различные стадии, но общеиз</w:t>
      </w:r>
      <w:r>
        <w:rPr>
          <w:sz w:val="24"/>
          <w:szCs w:val="24"/>
        </w:rPr>
        <w:softHyphen/>
        <w:t>вестно обращение к исторической памяти в суровые и сложные пе</w:t>
      </w:r>
      <w:r>
        <w:rPr>
          <w:sz w:val="24"/>
          <w:szCs w:val="24"/>
        </w:rPr>
        <w:softHyphen/>
        <w:t>риоды, когда решались судьбы народов: в переходные эпохи, во вре</w:t>
      </w:r>
      <w:r>
        <w:rPr>
          <w:sz w:val="24"/>
          <w:szCs w:val="24"/>
        </w:rPr>
        <w:softHyphen/>
        <w:t xml:space="preserve">мя войн, на крутых поворотах истории.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время характеризуется все возрастающим интересом к нашему прошлому у различных социальных групп, и особенно у студенческой молодежи. Важно этот интерес поддержать и направить в русло формирования у молодого человека элементов исторического сознания как необходимого компонента культуры мышления всесто</w:t>
      </w:r>
      <w:r>
        <w:rPr>
          <w:sz w:val="24"/>
          <w:szCs w:val="24"/>
        </w:rPr>
        <w:softHyphen/>
        <w:t xml:space="preserve">ронне развитой личности.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Культура мышления предполагает прежде всего большой объем и глубину знания. История - это социальная память живущего поко</w:t>
      </w:r>
      <w:r>
        <w:rPr>
          <w:sz w:val="24"/>
          <w:szCs w:val="24"/>
        </w:rPr>
        <w:softHyphen/>
        <w:t xml:space="preserve">ления. Чем обширнее намять, тем духовно богаче человек и общество в целом, чем глубже проникновение современника в социально-экономический и культурный опыт, накопленный предшествующими поколениями, тем определеннее и предприимчивее становится его деятельность.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словом, изучение истории способствует нравственному развитию личности, формированию гражданственности, сохранению и упрочнению общечеловеческих ценностных ориентации, помогает развитию самостоятельного творческого мышления , мотивов, навыков и умений действовать на благо общества. Размышляя о практиче</w:t>
      </w:r>
      <w:r>
        <w:rPr>
          <w:sz w:val="24"/>
          <w:szCs w:val="24"/>
        </w:rPr>
        <w:softHyphen/>
        <w:t>ской значимости исторических знаний, исторического мышления, выдающийся русский историк В.0. Ключевский писал: "Определяя задачи и направления своей деятельности, каждый из нас должен быть хоть немного историком, чтобы стать сознательно и добросове</w:t>
      </w:r>
      <w:r>
        <w:rPr>
          <w:sz w:val="24"/>
          <w:szCs w:val="24"/>
        </w:rPr>
        <w:softHyphen/>
        <w:t xml:space="preserve">стно действующим гражданином".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Историческая наука о развитии человеческого общества имеет, как и любая другая наука, свой предмет исследования . Изучение дея</w:t>
      </w:r>
      <w:r>
        <w:rPr>
          <w:sz w:val="24"/>
          <w:szCs w:val="24"/>
        </w:rPr>
        <w:softHyphen/>
        <w:t>тельности людей, процесса развития человечества, накопления зна</w:t>
      </w:r>
      <w:r>
        <w:rPr>
          <w:sz w:val="24"/>
          <w:szCs w:val="24"/>
        </w:rPr>
        <w:softHyphen/>
        <w:t>ний о человеческом обществе, характера истолкования тех или иных явлений относится к области исторической науки . История - не про</w:t>
      </w:r>
      <w:r>
        <w:rPr>
          <w:sz w:val="24"/>
          <w:szCs w:val="24"/>
        </w:rPr>
        <w:softHyphen/>
        <w:t>сто наука о прошлом. Это наука о поступательном движении челове</w:t>
      </w:r>
      <w:r>
        <w:rPr>
          <w:sz w:val="24"/>
          <w:szCs w:val="24"/>
        </w:rPr>
        <w:softHyphen/>
        <w:t xml:space="preserve">ческого общества, как единого, разностороннего и противоречивого процесса.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познания прошлого служит целью комплекс исторических наук. Среди них: всеобщая история и история отдельных стран и на</w:t>
      </w:r>
      <w:r>
        <w:rPr>
          <w:sz w:val="24"/>
          <w:szCs w:val="24"/>
        </w:rPr>
        <w:softHyphen/>
        <w:t>родов, история государства и права, военная история , история науки, техники, культуры , искусства, языка, археология , этнография, политология, хронология. Они, в свою очередь, опираются на данные це</w:t>
      </w:r>
      <w:r>
        <w:rPr>
          <w:sz w:val="24"/>
          <w:szCs w:val="24"/>
        </w:rPr>
        <w:softHyphen/>
        <w:t>лого ряда вспомогательных исторических дисциплин , разрабаты</w:t>
      </w:r>
      <w:r>
        <w:rPr>
          <w:sz w:val="24"/>
          <w:szCs w:val="24"/>
        </w:rPr>
        <w:softHyphen/>
        <w:t>вающих частные и общие вопросы методики и техники исторических исследований . Среди них: источниковедение (общие приемы и мето</w:t>
      </w:r>
      <w:r>
        <w:rPr>
          <w:sz w:val="24"/>
          <w:szCs w:val="24"/>
        </w:rPr>
        <w:softHyphen/>
        <w:t>ды изучения исторических источников), палеография (история пись</w:t>
      </w:r>
      <w:r>
        <w:rPr>
          <w:sz w:val="24"/>
          <w:szCs w:val="24"/>
        </w:rPr>
        <w:softHyphen/>
        <w:t xml:space="preserve">ма), геральдика (гербы), сфрагистика (печати), нумизматика (монеты, медали, ордена), топонимика (изучение названий географических пунктов) и др.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Успешное изучение истории и ее научно-достоверная реконст</w:t>
      </w:r>
      <w:r>
        <w:rPr>
          <w:sz w:val="24"/>
          <w:szCs w:val="24"/>
        </w:rPr>
        <w:softHyphen/>
        <w:t>рукция зависят от методологии исследования. Под методологией по</w:t>
      </w:r>
      <w:r>
        <w:rPr>
          <w:sz w:val="24"/>
          <w:szCs w:val="24"/>
        </w:rPr>
        <w:softHyphen/>
        <w:t>нимается учение о методах научного поиска, о приемах и операциях по накоплению и освоению знаний, о способах построения и обосно</w:t>
      </w:r>
      <w:r>
        <w:rPr>
          <w:sz w:val="24"/>
          <w:szCs w:val="24"/>
        </w:rPr>
        <w:softHyphen/>
        <w:t xml:space="preserve">вания системы знаний об историческом прошлом.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Безусловно, что достоверные исторические знания можно полу</w:t>
      </w:r>
      <w:r>
        <w:rPr>
          <w:sz w:val="24"/>
          <w:szCs w:val="24"/>
        </w:rPr>
        <w:softHyphen/>
        <w:t>чить, руководствуясь принципами историзма, объективности, альтер</w:t>
      </w:r>
      <w:r>
        <w:rPr>
          <w:sz w:val="24"/>
          <w:szCs w:val="24"/>
        </w:rPr>
        <w:softHyphen/>
        <w:t>нативности, используя методы периодизации, проблемно-хронологический, статистический, сравнительно-исторический, син</w:t>
      </w:r>
      <w:r>
        <w:rPr>
          <w:sz w:val="24"/>
          <w:szCs w:val="24"/>
        </w:rPr>
        <w:softHyphen/>
        <w:t xml:space="preserve">хронный и т.д.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важно учесть и еще одну характерную черту форми</w:t>
      </w:r>
      <w:r>
        <w:rPr>
          <w:sz w:val="24"/>
          <w:szCs w:val="24"/>
        </w:rPr>
        <w:softHyphen/>
        <w:t>рующегося в наши дни подхода к историческому прошлому . В тече</w:t>
      </w:r>
      <w:r>
        <w:rPr>
          <w:sz w:val="24"/>
          <w:szCs w:val="24"/>
        </w:rPr>
        <w:softHyphen/>
        <w:t>ние многих десятилетий развитие человеческого общества рассмат</w:t>
      </w:r>
      <w:r>
        <w:rPr>
          <w:sz w:val="24"/>
          <w:szCs w:val="24"/>
        </w:rPr>
        <w:softHyphen/>
        <w:t>ривалось нами как исторически последовательная смена типов производственных отношений и соответствующих им общественно-экономических формаций: первобытно- общинной- рабовладельче</w:t>
      </w:r>
      <w:r>
        <w:rPr>
          <w:sz w:val="24"/>
          <w:szCs w:val="24"/>
        </w:rPr>
        <w:softHyphen/>
        <w:t>ской- феодальной- капиталистической- коммунистической. Совре</w:t>
      </w:r>
      <w:r>
        <w:rPr>
          <w:sz w:val="24"/>
          <w:szCs w:val="24"/>
        </w:rPr>
        <w:softHyphen/>
        <w:t>менные знания свидетельствуют, что формационный подход , кото</w:t>
      </w:r>
      <w:r>
        <w:rPr>
          <w:sz w:val="24"/>
          <w:szCs w:val="24"/>
        </w:rPr>
        <w:softHyphen/>
        <w:t>рый , бесспорно, позволяет понять важнейшие закономерности разви</w:t>
      </w:r>
      <w:r>
        <w:rPr>
          <w:sz w:val="24"/>
          <w:szCs w:val="24"/>
        </w:rPr>
        <w:softHyphen/>
        <w:t>тия общества, не может дать исчерпывающих знаний об обществе и его истории, так как не охватывает всех сторон его жизни и взаимо</w:t>
      </w:r>
      <w:r>
        <w:rPr>
          <w:sz w:val="24"/>
          <w:szCs w:val="24"/>
        </w:rPr>
        <w:softHyphen/>
        <w:t>связей с предшествующими этапами развития . Так, теоретически ра</w:t>
      </w:r>
      <w:r>
        <w:rPr>
          <w:sz w:val="24"/>
          <w:szCs w:val="24"/>
        </w:rPr>
        <w:softHyphen/>
        <w:t>бовладельческий строй представляет собой следующую ступень по</w:t>
      </w:r>
      <w:r>
        <w:rPr>
          <w:sz w:val="24"/>
          <w:szCs w:val="24"/>
        </w:rPr>
        <w:softHyphen/>
        <w:t>сле родового, а в реальной же истории он с этим строем сосущество</w:t>
      </w:r>
      <w:r>
        <w:rPr>
          <w:sz w:val="24"/>
          <w:szCs w:val="24"/>
        </w:rPr>
        <w:softHyphen/>
        <w:t>вал вплоть до своей гибели, которую и принесли ему народы и пле</w:t>
      </w:r>
      <w:r>
        <w:rPr>
          <w:sz w:val="24"/>
          <w:szCs w:val="24"/>
        </w:rPr>
        <w:softHyphen/>
        <w:t>мена, находившиеся на более примитивной стадии. Особенно ярко демонстрирует научную недостаточность формационной концепции российский пример. Не только советский период, но и все развитие России укладывалось в схему пяти формаций лишь с большими до</w:t>
      </w:r>
      <w:r>
        <w:rPr>
          <w:sz w:val="24"/>
          <w:szCs w:val="24"/>
        </w:rPr>
        <w:softHyphen/>
        <w:t>пусками и отклонениями. В настоящее время тоже нельзя однозначно характеризовать все страны мира . Более того, наряду с усилением интегральных процессов, нарастает и многообразие, мозаичность со</w:t>
      </w:r>
      <w:r>
        <w:rPr>
          <w:sz w:val="24"/>
          <w:szCs w:val="24"/>
        </w:rPr>
        <w:softHyphen/>
        <w:t xml:space="preserve">циальной действительности.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Поэтому вряд ли стоит настаивать на формационном подходе, как абсолютном, к рассмотрению истории. Он дает чрезвычайно про</w:t>
      </w:r>
      <w:r>
        <w:rPr>
          <w:sz w:val="24"/>
          <w:szCs w:val="24"/>
        </w:rPr>
        <w:softHyphen/>
        <w:t xml:space="preserve">стую общую схему исторического развития. И главное - не позволяет проследить исторический процесс формирования основного субъекта истории - человека.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 в последнее время наметилась тенденция к ис</w:t>
      </w:r>
      <w:r>
        <w:rPr>
          <w:sz w:val="24"/>
          <w:szCs w:val="24"/>
        </w:rPr>
        <w:softHyphen/>
        <w:t>пользованию в исторических исследованиях так называемого "циви-лизационного" подхода. Он дополняет изучение движения социаль</w:t>
      </w:r>
      <w:r>
        <w:rPr>
          <w:sz w:val="24"/>
          <w:szCs w:val="24"/>
        </w:rPr>
        <w:softHyphen/>
        <w:t>ных слоев и классов выяснением развития человека, его сущности, общих черт, передающихся из поколение в поколение, его общечело</w:t>
      </w:r>
      <w:r>
        <w:rPr>
          <w:sz w:val="24"/>
          <w:szCs w:val="24"/>
        </w:rPr>
        <w:softHyphen/>
        <w:t>веческих потребностей и интересов и их движущей силы в историчес</w:t>
      </w:r>
      <w:r>
        <w:rPr>
          <w:sz w:val="24"/>
          <w:szCs w:val="24"/>
        </w:rPr>
        <w:softHyphen/>
        <w:t>ком процессе. В основе цивилизационного подхода лежит идея уни</w:t>
      </w:r>
      <w:r>
        <w:rPr>
          <w:sz w:val="24"/>
          <w:szCs w:val="24"/>
        </w:rPr>
        <w:softHyphen/>
        <w:t>кальности социальных явлений, своеобразие пути, пройденного от</w:t>
      </w:r>
      <w:r>
        <w:rPr>
          <w:sz w:val="24"/>
          <w:szCs w:val="24"/>
        </w:rPr>
        <w:softHyphen/>
        <w:t>дельными народами. С этой точки зрения, исторический процесс предстает в виде смены целого ряда цивилизаций, существовавших в различное время в разных регионах планеты и одновременно сущест</w:t>
      </w:r>
      <w:r>
        <w:rPr>
          <w:sz w:val="24"/>
          <w:szCs w:val="24"/>
        </w:rPr>
        <w:softHyphen/>
        <w:t xml:space="preserve">вующих в настоящее время. Главное же, что дает этот подход, это преодоление обезличенности истории, растворенности индивида в массе, познание человека в истории.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цивилизационный подход к историческому процессу пред</w:t>
      </w:r>
      <w:r>
        <w:rPr>
          <w:sz w:val="24"/>
          <w:szCs w:val="24"/>
        </w:rPr>
        <w:softHyphen/>
        <w:t>полагает учет и изучение, в первую очередь, того своеобразного, самобытного, что есть в истории народа или целого региона. Вместе с тем данный подход, доведенный до крайнего своего выражения, может привести к полному отрицанию общих черт в развитии народов, элементов повторяемости в историческом процессе. Так, русский ис</w:t>
      </w:r>
      <w:r>
        <w:rPr>
          <w:sz w:val="24"/>
          <w:szCs w:val="24"/>
        </w:rPr>
        <w:softHyphen/>
        <w:t>торик Н.Я. Данилевский писал, что не существует всемирной исто</w:t>
      </w:r>
      <w:r>
        <w:rPr>
          <w:sz w:val="24"/>
          <w:szCs w:val="24"/>
        </w:rPr>
        <w:softHyphen/>
        <w:t>рии, а есть лишь история данных цивилизаций, имеющих индивиду</w:t>
      </w:r>
      <w:r>
        <w:rPr>
          <w:sz w:val="24"/>
          <w:szCs w:val="24"/>
        </w:rPr>
        <w:softHyphen/>
        <w:t xml:space="preserve">альный замкнутый характер.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 теория расчленяет всемирную историю во времени и в про</w:t>
      </w:r>
      <w:r>
        <w:rPr>
          <w:sz w:val="24"/>
          <w:szCs w:val="24"/>
        </w:rPr>
        <w:softHyphen/>
        <w:t>странстве на изолированные и противопоставляемые друг другу куль</w:t>
      </w:r>
      <w:r>
        <w:rPr>
          <w:sz w:val="24"/>
          <w:szCs w:val="24"/>
        </w:rPr>
        <w:softHyphen/>
        <w:t>турные общности. Она выглядит сейчас на исходе нашего столетия, когда резко усилилось взаимодействие и взаимовлияние различных стран и народов, исторически ограниченной. Вряд ли она в доста</w:t>
      </w:r>
      <w:r>
        <w:rPr>
          <w:sz w:val="24"/>
          <w:szCs w:val="24"/>
        </w:rPr>
        <w:softHyphen/>
        <w:t xml:space="preserve">точной мере отражает и реальности прошлых этапов развития.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Учитывая, что ни формационный, ни цивилизацией ный подходы не являются идеальными, целесообразно пока что встать на путь их разумного сочетания. </w:t>
      </w:r>
    </w:p>
    <w:p w:rsidR="00720627" w:rsidRDefault="00AA189D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целом же, современная методология истории должна осно</w:t>
      </w:r>
      <w:r>
        <w:rPr>
          <w:sz w:val="24"/>
          <w:szCs w:val="24"/>
        </w:rPr>
        <w:softHyphen/>
        <w:t>вываться на достижениях общечеловеческой мысли, впитывая в себя все лучшее, что дали мыслители прошлого и настоящего всех на</w:t>
      </w:r>
      <w:r>
        <w:rPr>
          <w:sz w:val="24"/>
          <w:szCs w:val="24"/>
        </w:rPr>
        <w:softHyphen/>
        <w:t xml:space="preserve">правлений и школ. </w:t>
      </w:r>
    </w:p>
    <w:p w:rsidR="00720627" w:rsidRDefault="00AA18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истории предполагает анализ определенного круга ис</w:t>
      </w:r>
      <w:r>
        <w:rPr>
          <w:sz w:val="24"/>
          <w:szCs w:val="24"/>
        </w:rPr>
        <w:softHyphen/>
        <w:t>точников: письменных, вещественных (от памятников археологии до современных машин и предметов бытового обихода), этногра</w:t>
      </w:r>
      <w:r>
        <w:rPr>
          <w:sz w:val="24"/>
          <w:szCs w:val="24"/>
        </w:rPr>
        <w:softHyphen/>
        <w:t>фических, лингвистических, устных, кинофонофотоматериалов. Все эти источники подчас содержат противоречивую информацию. В свя</w:t>
      </w:r>
      <w:r>
        <w:rPr>
          <w:sz w:val="24"/>
          <w:szCs w:val="24"/>
        </w:rPr>
        <w:softHyphen/>
        <w:t>зи с этим возрастает необходимость квалифицированной научной критики источников, тщательного выявления лишь достоверной ин</w:t>
      </w:r>
      <w:r>
        <w:rPr>
          <w:sz w:val="24"/>
          <w:szCs w:val="24"/>
        </w:rPr>
        <w:softHyphen/>
        <w:t>формации, позволяющей воспроизводить правду об исторических со</w:t>
      </w:r>
      <w:r>
        <w:rPr>
          <w:sz w:val="24"/>
          <w:szCs w:val="24"/>
        </w:rPr>
        <w:softHyphen/>
        <w:t>бытиях.</w:t>
      </w:r>
      <w:bookmarkStart w:id="0" w:name="_GoBack"/>
      <w:bookmarkEnd w:id="0"/>
    </w:p>
    <w:sectPr w:rsidR="0072062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079"/>
    <w:multiLevelType w:val="singleLevel"/>
    <w:tmpl w:val="184A249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EC6CD0"/>
    <w:multiLevelType w:val="singleLevel"/>
    <w:tmpl w:val="67EC509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74716D10"/>
    <w:multiLevelType w:val="singleLevel"/>
    <w:tmpl w:val="432676F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89D"/>
    <w:rsid w:val="003F7127"/>
    <w:rsid w:val="00720627"/>
    <w:rsid w:val="00A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B8F795-946A-4C59-8F5C-ADFFD343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9639"/>
      </w:tabs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11288</Characters>
  <Application>Microsoft Office Word</Application>
  <DocSecurity>0</DocSecurity>
  <Lines>94</Lines>
  <Paragraphs>26</Paragraphs>
  <ScaleCrop>false</ScaleCrop>
  <Company>Romex</Company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СУЩНОСТЬ, ФОРМЫ, ФУНКЦИИ ИСТОРИЧЕСКОГО СОЗНАНИЯ</dc:title>
  <dc:subject/>
  <dc:creator>Annet</dc:creator>
  <cp:keywords/>
  <dc:description/>
  <cp:lastModifiedBy>admin</cp:lastModifiedBy>
  <cp:revision>2</cp:revision>
  <dcterms:created xsi:type="dcterms:W3CDTF">2014-02-19T11:38:00Z</dcterms:created>
  <dcterms:modified xsi:type="dcterms:W3CDTF">2014-02-19T11:38:00Z</dcterms:modified>
</cp:coreProperties>
</file>