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2C559F">
        <w:rPr>
          <w:b/>
          <w:color w:val="000000"/>
          <w:sz w:val="28"/>
          <w:szCs w:val="28"/>
        </w:rPr>
        <w:t>Доклад</w:t>
      </w: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148A" w:rsidRPr="002C559F" w:rsidRDefault="0093148A" w:rsidP="0093148A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2C559F">
        <w:rPr>
          <w:b/>
          <w:color w:val="000000"/>
          <w:sz w:val="28"/>
          <w:szCs w:val="28"/>
        </w:rPr>
        <w:t>Сущность</w:t>
      </w:r>
      <w:r w:rsidR="00F44229" w:rsidRPr="002C559F">
        <w:rPr>
          <w:b/>
          <w:color w:val="000000"/>
          <w:sz w:val="28"/>
          <w:szCs w:val="28"/>
        </w:rPr>
        <w:t xml:space="preserve"> </w:t>
      </w:r>
      <w:r w:rsidRPr="002C559F">
        <w:rPr>
          <w:b/>
          <w:color w:val="000000"/>
          <w:sz w:val="28"/>
          <w:szCs w:val="28"/>
        </w:rPr>
        <w:t>гипотензии</w:t>
      </w:r>
      <w:r w:rsidR="00F44229" w:rsidRPr="002C559F">
        <w:rPr>
          <w:b/>
          <w:color w:val="000000"/>
          <w:sz w:val="28"/>
          <w:szCs w:val="28"/>
        </w:rPr>
        <w:t xml:space="preserve"> </w:t>
      </w:r>
      <w:r w:rsidRPr="002C559F">
        <w:rPr>
          <w:b/>
          <w:color w:val="000000"/>
          <w:sz w:val="28"/>
          <w:szCs w:val="28"/>
        </w:rPr>
        <w:t>и</w:t>
      </w:r>
      <w:r w:rsidR="00F44229" w:rsidRPr="002C559F">
        <w:rPr>
          <w:b/>
          <w:color w:val="000000"/>
          <w:sz w:val="28"/>
          <w:szCs w:val="28"/>
        </w:rPr>
        <w:t xml:space="preserve"> </w:t>
      </w:r>
      <w:r w:rsidRPr="002C559F">
        <w:rPr>
          <w:b/>
          <w:color w:val="000000"/>
          <w:sz w:val="28"/>
          <w:szCs w:val="28"/>
        </w:rPr>
        <w:t>гипертензии</w:t>
      </w:r>
    </w:p>
    <w:p w:rsidR="00301466" w:rsidRPr="002C559F" w:rsidRDefault="0093148A" w:rsidP="00F44229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b/>
          <w:color w:val="000000"/>
          <w:sz w:val="28"/>
          <w:szCs w:val="28"/>
        </w:rPr>
        <w:br w:type="page"/>
      </w:r>
      <w:r w:rsidR="00301466"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мы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уже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видели,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уровень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кровяного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значительно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колебаться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силу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разных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причин: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высоких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нагрузок,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психоэмоционального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напряжения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т.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д.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Несмотря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эти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колебания,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организме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существуют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сложные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механизмы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регуляции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уровня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кровяного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давления</w:t>
      </w:r>
      <w:r w:rsidR="00FA466F" w:rsidRPr="002C559F">
        <w:rPr>
          <w:color w:val="000000"/>
          <w:sz w:val="28"/>
          <w:szCs w:val="28"/>
        </w:rPr>
        <w:t>,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стремящиеся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вернуть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к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норме.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Однако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бывает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так,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что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работа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этих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механизмов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нарушается,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тогда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средний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уровень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значительно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отклоняться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от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нормальных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значений,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большую,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так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меньшую</w:t>
      </w:r>
      <w:r w:rsidR="00F44229" w:rsidRPr="002C559F">
        <w:rPr>
          <w:color w:val="000000"/>
          <w:sz w:val="28"/>
          <w:szCs w:val="28"/>
        </w:rPr>
        <w:t xml:space="preserve"> </w:t>
      </w:r>
      <w:r w:rsidR="00301466" w:rsidRPr="002C559F">
        <w:rPr>
          <w:color w:val="000000"/>
          <w:sz w:val="28"/>
          <w:szCs w:val="28"/>
        </w:rPr>
        <w:t>сторону.</w:t>
      </w:r>
    </w:p>
    <w:p w:rsidR="00301466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Стойкое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изменение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уровня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сторону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обычно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называют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гипертонией</w:t>
      </w:r>
      <w:r w:rsidR="00FA466F" w:rsidRPr="002C559F">
        <w:rPr>
          <w:color w:val="000000"/>
          <w:sz w:val="28"/>
          <w:szCs w:val="28"/>
        </w:rPr>
        <w:t>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хотя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совсем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правильно.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Дело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терминами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«гипертония»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«гипотония»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обозначается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любое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понижение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тонуса,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частности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тонуса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мышц.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Итак,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изменение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уровня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сторону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называется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гипертензией</w:t>
      </w:r>
      <w:r w:rsidR="00FA466F" w:rsidRPr="002C559F">
        <w:rPr>
          <w:color w:val="000000"/>
          <w:sz w:val="28"/>
          <w:szCs w:val="28"/>
        </w:rPr>
        <w:t>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сторону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понижения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—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гипотензией</w:t>
      </w:r>
      <w:r w:rsidR="00FA466F" w:rsidRPr="002C559F">
        <w:rPr>
          <w:color w:val="000000"/>
          <w:sz w:val="28"/>
          <w:szCs w:val="28"/>
        </w:rPr>
        <w:t>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использовании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терминов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для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обозначения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состояния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ошибки,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однако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будем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забывать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двойственном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значении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терминов.</w:t>
      </w:r>
    </w:p>
    <w:p w:rsidR="00301466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Итак,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начнем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гипертензии,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бывает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двух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видов: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первичная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вторичная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гипертония</w:t>
      </w:r>
      <w:r w:rsidR="00FA466F" w:rsidRPr="002C559F">
        <w:rPr>
          <w:color w:val="000000"/>
          <w:sz w:val="28"/>
          <w:szCs w:val="28"/>
        </w:rPr>
        <w:t>.</w:t>
      </w:r>
    </w:p>
    <w:p w:rsidR="00301466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Первичной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эссенциальной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гипертензией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(гипертонией)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называют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кровяного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только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болезни</w:t>
      </w:r>
      <w:r w:rsidR="00FA466F" w:rsidRPr="002C559F">
        <w:rPr>
          <w:color w:val="000000"/>
          <w:sz w:val="28"/>
          <w:szCs w:val="28"/>
        </w:rPr>
        <w:t>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Однако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среди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всех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больных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наблюдается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95%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пациентов.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Остальные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страдают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вторичной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гипертензией</w:t>
      </w:r>
      <w:r w:rsidR="00FA466F" w:rsidRPr="002C559F">
        <w:rPr>
          <w:color w:val="000000"/>
          <w:sz w:val="28"/>
          <w:szCs w:val="28"/>
        </w:rPr>
        <w:t>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Вторичная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симптоматическая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гипертензия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(гипертония)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связана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болезнью</w:t>
      </w:r>
      <w:r w:rsidR="00FA466F" w:rsidRPr="002C559F">
        <w:rPr>
          <w:color w:val="000000"/>
          <w:sz w:val="28"/>
          <w:szCs w:val="28"/>
        </w:rPr>
        <w:t>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вызвана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другими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причинами.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симптомом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скрыто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протекающего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воспаления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почек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поражения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почечных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сосудов.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случае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определяется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УЗИ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почечных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артерий.</w:t>
      </w:r>
    </w:p>
    <w:p w:rsidR="00301466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Вторичная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развиться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вследствие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расстройства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эндокринной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системы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(гипофиза,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надпочечников,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поджелудочной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железы)</w:t>
      </w:r>
      <w:r w:rsidR="00FA466F" w:rsidRPr="002C559F">
        <w:rPr>
          <w:color w:val="000000"/>
          <w:sz w:val="28"/>
          <w:szCs w:val="28"/>
        </w:rPr>
        <w:t>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Иногда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является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следствием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сосудов</w:t>
      </w:r>
      <w:r w:rsidR="00FA466F" w:rsidRPr="002C559F">
        <w:rPr>
          <w:color w:val="000000"/>
          <w:sz w:val="28"/>
          <w:szCs w:val="28"/>
        </w:rPr>
        <w:t>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первую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очередь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атеросклероза</w:t>
      </w:r>
      <w:r w:rsidR="00FA466F" w:rsidRPr="002C559F">
        <w:rPr>
          <w:color w:val="000000"/>
          <w:sz w:val="28"/>
          <w:szCs w:val="28"/>
        </w:rPr>
        <w:t>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профилактика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очень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важна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склонности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человека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повышенному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давлению.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медицинской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практике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встречается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неврогенная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гипертония</w:t>
      </w:r>
      <w:r w:rsidR="00FA466F" w:rsidRPr="002C559F">
        <w:rPr>
          <w:color w:val="000000"/>
          <w:sz w:val="28"/>
          <w:szCs w:val="28"/>
        </w:rPr>
        <w:t>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неврозах</w:t>
      </w:r>
      <w:r w:rsidR="00FA466F" w:rsidRPr="002C559F">
        <w:rPr>
          <w:color w:val="000000"/>
          <w:sz w:val="28"/>
          <w:szCs w:val="28"/>
        </w:rPr>
        <w:t>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Порой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служит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единственным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указанием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протекающую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бессимптомно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болезнь,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тогда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очень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легко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спутать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истинную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болезнью.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ведь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всех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подобных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случаях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лечение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должно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заключаться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только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столько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коррекции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сколько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устранении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основного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заболевания.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Поэтому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любой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случай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требует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обращения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врачу</w:t>
      </w:r>
      <w:r w:rsidR="00FA466F" w:rsidRPr="002C559F">
        <w:rPr>
          <w:color w:val="000000"/>
          <w:sz w:val="28"/>
          <w:szCs w:val="28"/>
        </w:rPr>
        <w:t>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правильно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определить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происхождение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гипертензии.</w:t>
      </w:r>
    </w:p>
    <w:p w:rsidR="00301466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Понижение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гипотензия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(гипотония)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возникает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разным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причинам,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например,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острой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кровопотере,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иногда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высокой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температуре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тела,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являться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проявлением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коллапса</w:t>
      </w:r>
      <w:r w:rsidR="00FA466F" w:rsidRPr="002C559F">
        <w:rPr>
          <w:color w:val="000000"/>
          <w:sz w:val="28"/>
          <w:szCs w:val="28"/>
        </w:rPr>
        <w:t>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Хроническая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симптомом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некоторых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расстройств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гормональной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сферы.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гораздо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привычно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для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говорить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гипотензии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(названной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аналогии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болезнью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случае,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когда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уровень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находящийся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пределах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нормы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нижней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границе,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колеблется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сторону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еще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большего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понижения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люди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отличаются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плохо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переносят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жару,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вынужденную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неподвижность,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резкие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переходы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горизонтального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положения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вертикальное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вызывать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головокружение).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наоборот,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ходьбе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другой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мышечной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деятельности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самочувствие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улучшается.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самые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люди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(часто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вполне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здоровые),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легче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пройти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несколько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автобусных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остановок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пешком,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самое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время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стоять,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ожидая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транспорта.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людям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необходима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мышечная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деятельность,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нужно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особенно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тщательно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следить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своим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весом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вести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активный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образ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жизни.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Для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бывают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полезны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натуральные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тонизирующие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продукты,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свежезаваренный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крепкий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морепродукты.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отличие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гипертоников,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ограничивать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себя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удовольствии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надо.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случае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недомогания,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связанного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пониженным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давлением</w:t>
      </w:r>
      <w:r w:rsidR="00FA466F" w:rsidRPr="002C559F">
        <w:rPr>
          <w:color w:val="000000"/>
          <w:sz w:val="28"/>
          <w:szCs w:val="28"/>
        </w:rPr>
        <w:t>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врач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прописать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больному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лекарственные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тонизирующие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вещества,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чаще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природного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происхождения.</w:t>
      </w:r>
    </w:p>
    <w:p w:rsidR="00FA466F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rStyle w:val="a3"/>
          <w:b w:val="0"/>
          <w:color w:val="000000"/>
          <w:sz w:val="28"/>
          <w:szCs w:val="28"/>
        </w:rPr>
        <w:t>Гипотония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–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медицинский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термин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для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обозначения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низкого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(меньше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90/60),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имеет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симптомов.</w:t>
      </w:r>
    </w:p>
    <w:p w:rsidR="00FA466F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Измерение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состоит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двух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показателей.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Первый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высокий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показатель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измеряет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систолическое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внутри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артерий,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когда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сердце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бьется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наполняет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кровью.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Второй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показатель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измеряет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диастолическое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внутри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время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передышки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сердца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между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ударами.</w:t>
      </w:r>
    </w:p>
    <w:p w:rsidR="00FA466F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Нормальное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составляет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около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120/80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(систолическое/диастолическое).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здоровых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людей,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особенно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спортсменов,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низкое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является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признаком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здоровой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сердечно-сосудистой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системы.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низкое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последствием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каких-либо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глубинных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–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особенно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пожилых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людей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–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плохое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кровоснабжение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сердца,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головного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мозга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других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жизненно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важных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органов.</w:t>
      </w:r>
    </w:p>
    <w:p w:rsidR="00FA466F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Хроническая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без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симптомов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редко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имеет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серьезные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последствия.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проблемы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здоровьем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могут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случиться,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если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падает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резко,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кровоснабжение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головной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мозг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ограничивается.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привести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головокружению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предобморочному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состоянию.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Внезапное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снижение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чаще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случается,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когда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человек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переходит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лежащего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сидячего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положения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стоячее.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вид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низкого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называют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постуральной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ортостатической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гипотонией.</w:t>
      </w:r>
    </w:p>
    <w:p w:rsidR="00FA466F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Постуральную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считают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неспособностью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автономной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нервной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системы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–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нервной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системы,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контролирует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непроизвольные,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жизненно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важные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процессы,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сердцебиение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–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адекватно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реагировать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внезапные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изменения.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Обычно,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когда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встаете,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переливается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ваши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нижние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конечности.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понижение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Но,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правило,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организм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компенсирует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падение,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посылая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сердцу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сигналы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биться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чаще,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кровеносным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сосудам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–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сократиться.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образом,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падение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нейтрализуется.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Если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происходит,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происходит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слишком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медленно,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возникает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постуральная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гипотония.</w:t>
      </w:r>
    </w:p>
    <w:p w:rsidR="00FA466F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Риск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высокого,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низкого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обычно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возрастом,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частично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связи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естественным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процессом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старения.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Кроме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того,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возрастом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уменьшается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кровоснабжение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головного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мозга,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результате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образования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бляшек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стенках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кровеносных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сосудов.</w:t>
      </w:r>
    </w:p>
    <w:p w:rsidR="00301466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bCs/>
          <w:color w:val="000000"/>
          <w:sz w:val="28"/>
          <w:szCs w:val="28"/>
        </w:rPr>
        <w:t>Что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вызывает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низкое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артериальное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давление?</w:t>
      </w:r>
    </w:p>
    <w:p w:rsidR="00301466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Причина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низкого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всегда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ясна.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связано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с:</w:t>
      </w:r>
    </w:p>
    <w:p w:rsidR="00301466" w:rsidRPr="002C559F" w:rsidRDefault="00301466" w:rsidP="00FA466F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Беременностью</w:t>
      </w:r>
    </w:p>
    <w:p w:rsidR="00301466" w:rsidRPr="002C559F" w:rsidRDefault="00301466" w:rsidP="00FA466F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Гормональными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проблемами,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недостаточно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активная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щитовидная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железа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(гипотиреоз),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сверхактивная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щитовидная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железа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(гипертиреоз),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диабет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низкое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содержание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сахара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(гипогликемия)</w:t>
      </w:r>
    </w:p>
    <w:p w:rsidR="00301466" w:rsidRPr="002C559F" w:rsidRDefault="00301466" w:rsidP="00FA466F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Действием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лекарств,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отпускаемых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без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рецепта</w:t>
      </w:r>
    </w:p>
    <w:p w:rsidR="00301466" w:rsidRPr="002C559F" w:rsidRDefault="00301466" w:rsidP="00FA466F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Передозировкой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лекарствами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высокого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</w:p>
    <w:p w:rsidR="00301466" w:rsidRPr="002C559F" w:rsidRDefault="00301466" w:rsidP="00FA466F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Сердечной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недостаточностью</w:t>
      </w:r>
    </w:p>
    <w:p w:rsidR="00301466" w:rsidRPr="002C559F" w:rsidRDefault="00301466" w:rsidP="00FA466F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Аритмией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(нерегулярные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сердечные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сокращения)</w:t>
      </w:r>
    </w:p>
    <w:p w:rsidR="00301466" w:rsidRPr="002C559F" w:rsidRDefault="00301466" w:rsidP="00FA466F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Расширением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дилатацией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кровеносных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сосудов</w:t>
      </w:r>
    </w:p>
    <w:p w:rsidR="00301466" w:rsidRPr="002C559F" w:rsidRDefault="00301466" w:rsidP="00FA466F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Тепловым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истощением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тепловым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ударом</w:t>
      </w:r>
    </w:p>
    <w:p w:rsidR="00301466" w:rsidRPr="002C559F" w:rsidRDefault="00301466" w:rsidP="00FA466F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Заболеванием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печени</w:t>
      </w:r>
    </w:p>
    <w:p w:rsidR="00301466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bCs/>
          <w:color w:val="000000"/>
          <w:sz w:val="28"/>
          <w:szCs w:val="28"/>
        </w:rPr>
        <w:t>Что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может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вызвать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внезапное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падение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артериального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давления?</w:t>
      </w:r>
    </w:p>
    <w:p w:rsidR="00301466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Внезапнее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падение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опасно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для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жизни.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типа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включают:</w:t>
      </w:r>
    </w:p>
    <w:p w:rsidR="00301466" w:rsidRPr="002C559F" w:rsidRDefault="00301466" w:rsidP="00FA466F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Потерю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результате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кровотечения</w:t>
      </w:r>
    </w:p>
    <w:p w:rsidR="00301466" w:rsidRPr="002C559F" w:rsidRDefault="00301466" w:rsidP="00FA466F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Низкую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температуру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тела</w:t>
      </w:r>
    </w:p>
    <w:p w:rsidR="00301466" w:rsidRPr="002C559F" w:rsidRDefault="00301466" w:rsidP="00FA466F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Высокую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температуру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тела</w:t>
      </w:r>
    </w:p>
    <w:p w:rsidR="00301466" w:rsidRPr="002C559F" w:rsidRDefault="00301466" w:rsidP="00FA466F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Заболевание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сердечной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мышцы,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вызывает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сердечную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недостаточность</w:t>
      </w:r>
    </w:p>
    <w:p w:rsidR="00301466" w:rsidRPr="002C559F" w:rsidRDefault="00301466" w:rsidP="00FA466F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Сепсис,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острое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заражение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крови</w:t>
      </w:r>
    </w:p>
    <w:p w:rsidR="00301466" w:rsidRPr="002C559F" w:rsidRDefault="00301466" w:rsidP="00FA466F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Сильное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обезвоживание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организма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результате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рвоты,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диареи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горячки</w:t>
      </w:r>
    </w:p>
    <w:p w:rsidR="00301466" w:rsidRPr="002C559F" w:rsidRDefault="00301466" w:rsidP="00FA466F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Реакцию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медикаменты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алкоголь</w:t>
      </w:r>
    </w:p>
    <w:p w:rsidR="00301466" w:rsidRPr="002C559F" w:rsidRDefault="00301466" w:rsidP="00FA466F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Сильную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аллергическую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реакцию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под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названием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анафилаксия</w:t>
      </w:r>
    </w:p>
    <w:p w:rsidR="00301466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bCs/>
          <w:color w:val="000000"/>
          <w:sz w:val="28"/>
          <w:szCs w:val="28"/>
        </w:rPr>
        <w:t>Кто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подвержен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постуральной</w:t>
      </w:r>
      <w:r w:rsidR="00F44229" w:rsidRPr="002C559F">
        <w:rPr>
          <w:bCs/>
          <w:color w:val="000000"/>
          <w:sz w:val="28"/>
          <w:szCs w:val="28"/>
        </w:rPr>
        <w:t xml:space="preserve"> </w:t>
      </w:r>
      <w:r w:rsidRPr="002C559F">
        <w:rPr>
          <w:bCs/>
          <w:color w:val="000000"/>
          <w:sz w:val="28"/>
          <w:szCs w:val="28"/>
        </w:rPr>
        <w:t>гипотонии?</w:t>
      </w:r>
    </w:p>
    <w:p w:rsidR="00FA466F" w:rsidRPr="002C559F" w:rsidRDefault="00301466" w:rsidP="00FA466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Постуральная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гипотония,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есть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падение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вставании,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случиться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угодно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ряду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обезвоживание,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нехватка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пищи,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долгое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пребывание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жаре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чрезмерная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усталость.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вызвана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генетической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конструкцией,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возрастом,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медикаментами,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диетическими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психологическими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факторами,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острыми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инфекциями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аллергиями.</w:t>
      </w:r>
    </w:p>
    <w:p w:rsidR="00FA466F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Постуральная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случается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людей,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принимают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лекарства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(гипертонии).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связана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беременностью,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сильными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эмоциями,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закупоркой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(атеросклерозом)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диабетом.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Пожилые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люди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особенно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подвержены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этому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заболеванию,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особенно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страдают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высоким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дисфункцией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автономной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нервной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системы.</w:t>
      </w:r>
    </w:p>
    <w:p w:rsidR="00FA466F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Гипотония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после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приема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пищи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является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распространенной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головокружения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слабости.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Считается,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вызвано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притоком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кровеносные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желудка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кишечника.</w:t>
      </w:r>
    </w:p>
    <w:p w:rsidR="00FA466F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Некоторые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медикаменты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могут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вызывать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постуральную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гипотонию.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медикаменты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разделить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две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главные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категории:</w:t>
      </w:r>
    </w:p>
    <w:p w:rsidR="00301466" w:rsidRPr="002C559F" w:rsidRDefault="00301466" w:rsidP="00FA466F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Лекарства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высокого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диуретики,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бета-блокаторы,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блокаторы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кальциевых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каналов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ингибиторы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ангиотензин-превращающего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фермента.</w:t>
      </w:r>
    </w:p>
    <w:p w:rsidR="00FA466F" w:rsidRPr="002C559F" w:rsidRDefault="00301466" w:rsidP="00FA466F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Лекарства,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является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побочным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эффектом,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нитраты,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препараты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Паркинсона,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нейролептики,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успокоительные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(седативные)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средства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трициклические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антидепрессанты.</w:t>
      </w:r>
    </w:p>
    <w:p w:rsidR="00301466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Постуральная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возникнуть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результате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естественных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как:</w:t>
      </w:r>
    </w:p>
    <w:p w:rsidR="00FA466F" w:rsidRPr="002C559F" w:rsidRDefault="00301466" w:rsidP="00FA466F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Обезвоживание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нехватка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электролитов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результате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диареи,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рвоты,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чрезмерной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потери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время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менструации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других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причин.</w:t>
      </w:r>
    </w:p>
    <w:p w:rsidR="00FA466F" w:rsidRPr="002C559F" w:rsidRDefault="00301466" w:rsidP="00FA466F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Проблемы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связанные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старением,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могут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осложняться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определенными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заболеваниями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препаратами.</w:t>
      </w:r>
    </w:p>
    <w:p w:rsidR="00FA466F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Некоторые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заболевания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могут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вызывать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постуральную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гипотонию.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Распространенные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патологической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(возникшей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результате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заболевания)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постуральной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включают:</w:t>
      </w:r>
    </w:p>
    <w:p w:rsidR="00FA466F" w:rsidRPr="002C559F" w:rsidRDefault="00301466" w:rsidP="00FA466F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Расстройства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центральной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нервной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системы,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синдром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шай-дрегера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множественная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системная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атрофия</w:t>
      </w:r>
    </w:p>
    <w:p w:rsidR="00301466" w:rsidRPr="002C559F" w:rsidRDefault="00301466" w:rsidP="00FA466F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Проблемы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нервной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системы,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периферическая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нейропатия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автономная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нейропатия</w:t>
      </w:r>
    </w:p>
    <w:p w:rsidR="00301466" w:rsidRPr="002C559F" w:rsidRDefault="00301466" w:rsidP="00FA466F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Сердечно-сосудистые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заболевания</w:t>
      </w:r>
    </w:p>
    <w:p w:rsidR="00301466" w:rsidRPr="002C559F" w:rsidRDefault="00301466" w:rsidP="00FA466F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Алкоголизм</w:t>
      </w:r>
    </w:p>
    <w:p w:rsidR="00301466" w:rsidRPr="002C559F" w:rsidRDefault="00301466" w:rsidP="00FA466F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Пищевые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расстройства</w:t>
      </w:r>
    </w:p>
    <w:p w:rsidR="00301466" w:rsidRPr="002C559F" w:rsidRDefault="00301466" w:rsidP="00FA466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Менее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распространенные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заболевания,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могут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постуральную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гипотонию,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включают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амолоидоз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(вызванный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отложениями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воскообразного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вещества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под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названием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амилоид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организме),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авитаминоз,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травмы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позвоночника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нейропатию,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вызванную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раком,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особенно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раком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легких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раком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поджелудочной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железы</w:t>
      </w:r>
    </w:p>
    <w:p w:rsidR="00FA466F" w:rsidRPr="002C559F" w:rsidRDefault="00301466" w:rsidP="00FA466F">
      <w:pPr>
        <w:pStyle w:val="a4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Гипертоническая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болезнь,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пожалуй,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одно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самых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распространенных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заболеваний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мире.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коварный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недуг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нередко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становится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предвестником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атеросклероза,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инсульта-,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инфаркта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других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тяжелых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болезней.</w:t>
      </w:r>
    </w:p>
    <w:p w:rsidR="00301466" w:rsidRPr="002C559F" w:rsidRDefault="00301466" w:rsidP="00FA466F">
      <w:pPr>
        <w:pStyle w:val="a4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Главный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симптом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-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систолическое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диастолическое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(АД)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-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выше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160/95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рт.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Идеальным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считается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120/80.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первая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цифра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отражает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крупных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артериях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период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сердечного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сокращения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(систолы).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Вторая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цифра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-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величину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время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расслабления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сердца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(диастолы).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диастолическое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(минимальное)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давление.</w:t>
      </w:r>
    </w:p>
    <w:p w:rsidR="00301466" w:rsidRPr="002C559F" w:rsidRDefault="00301466" w:rsidP="00FA466F">
      <w:pPr>
        <w:pStyle w:val="a4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последние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десятилетия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"помолодела":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обнаруживается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молодых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людей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возрасте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20-30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лёт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встречается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подростков.</w:t>
      </w:r>
    </w:p>
    <w:p w:rsidR="00301466" w:rsidRPr="002C559F" w:rsidRDefault="00301466" w:rsidP="00FA466F">
      <w:pPr>
        <w:pStyle w:val="a4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Лекарства,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способствующие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снижению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артериального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применяемые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для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лечения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нормализуют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кровяное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лишь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какое-то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время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ликвидируют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причину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болезни.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течение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длительного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времени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принимая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препараты,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снижающие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человек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становится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медикаментозно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зависим,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организм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ослабевает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состояний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самостоятельно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справиться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болезнью.</w:t>
      </w:r>
    </w:p>
    <w:p w:rsidR="00301466" w:rsidRPr="002C559F" w:rsidRDefault="00301466" w:rsidP="00FA466F">
      <w:pPr>
        <w:pStyle w:val="a4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Своим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пациентам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повторяю: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"Человеческий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организм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-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химический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завод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переработке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продукции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фармацевтической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промышленности.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Лечим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одно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-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залечиваем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другое!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Долго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прослужат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постоянно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искусственно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расширяют?!"</w:t>
      </w:r>
    </w:p>
    <w:p w:rsidR="00301466" w:rsidRPr="002C559F" w:rsidRDefault="00301466" w:rsidP="00FA466F">
      <w:pPr>
        <w:pStyle w:val="a4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ведь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негативное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влияние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органы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связано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только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развитием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атеросклеротических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поражений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стенках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сосудов,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склонностью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артерий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местным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спазмам,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время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которых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кровоток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резко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уменьшается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участок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ткани,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например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сердечной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мышцы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мозга,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плохо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снабжается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кровью.</w:t>
      </w:r>
    </w:p>
    <w:p w:rsidR="00301466" w:rsidRPr="002C559F" w:rsidRDefault="00301466" w:rsidP="00FA466F">
      <w:pPr>
        <w:pStyle w:val="a4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многолетних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гипертоников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сердце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постоянно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работает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дополнительной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нагрузкой,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вынуждено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прогонять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кровь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против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повышенного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сопротивления.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ведет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увеличению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массы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сердечной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мышцы,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создает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необходимость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дополнительном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снабжении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кислородом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дальнейшем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приводит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переутомлению,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дистрофии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сердечной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слабости.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Поэтому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если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"подпитать"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сердце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стрельниковской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дыхательной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гимнастикой,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обязательно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начнет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сбои.</w:t>
      </w:r>
    </w:p>
    <w:p w:rsidR="00301466" w:rsidRPr="002C559F" w:rsidRDefault="00301466" w:rsidP="00FA466F">
      <w:pPr>
        <w:pStyle w:val="a4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Развитие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обусловлено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первую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очередь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нервным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перенапряжением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-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хроническим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эмоциональным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стрессом.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Многократно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переживаемые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отрицательные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эмоции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(страх,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уныние,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обида,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недовольство,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озлобленность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т.п.),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ежедневно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сопровождающие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человека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быту,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постоянный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илтенсивный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шум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особенности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высокочастотный)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производстве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(у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работников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транспорта,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связи,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испытателей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моторов),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"забойная"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музыка,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под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которую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"расслабляется"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молодежь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дискотеках,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-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отрицательно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действует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нервную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сосудистую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системы,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способствует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развитию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болезни.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тому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современный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человек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зачастую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лишен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возможности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"разрядиться"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активном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действии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так,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как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это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делал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его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первобытный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собрат.</w:t>
      </w:r>
    </w:p>
    <w:p w:rsidR="00301466" w:rsidRPr="002C559F" w:rsidRDefault="00301466" w:rsidP="00FA466F">
      <w:pPr>
        <w:pStyle w:val="a4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C559F">
        <w:rPr>
          <w:color w:val="000000"/>
          <w:sz w:val="28"/>
          <w:szCs w:val="28"/>
        </w:rPr>
        <w:t>Однако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"от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значительной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части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болезней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избавиться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правильным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дыханием,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регулярным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трудом,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вообще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всякого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рода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физическими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движениями",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-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писал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свое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время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знаменитый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французский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писатель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философ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Вольтер.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помощью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стрельниковской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дыхательной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гимнастики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течение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2-3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месяцев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можно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нормализовать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давление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даже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тем,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кто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много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лет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страдает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гипертонической</w:t>
      </w:r>
      <w:r w:rsidR="00F44229" w:rsidRPr="002C559F">
        <w:rPr>
          <w:color w:val="000000"/>
          <w:sz w:val="28"/>
          <w:szCs w:val="28"/>
        </w:rPr>
        <w:t xml:space="preserve"> </w:t>
      </w:r>
      <w:r w:rsidRPr="002C559F">
        <w:rPr>
          <w:color w:val="000000"/>
          <w:sz w:val="28"/>
          <w:szCs w:val="28"/>
        </w:rPr>
        <w:t>болезнью.</w:t>
      </w:r>
      <w:bookmarkStart w:id="0" w:name="_GoBack"/>
      <w:bookmarkEnd w:id="0"/>
    </w:p>
    <w:sectPr w:rsidR="00301466" w:rsidRPr="002C559F" w:rsidSect="00FA46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163E"/>
    <w:multiLevelType w:val="multilevel"/>
    <w:tmpl w:val="188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83156"/>
    <w:multiLevelType w:val="multilevel"/>
    <w:tmpl w:val="B89C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97034"/>
    <w:multiLevelType w:val="multilevel"/>
    <w:tmpl w:val="8DD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471F2"/>
    <w:multiLevelType w:val="multilevel"/>
    <w:tmpl w:val="4D1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D253A"/>
    <w:multiLevelType w:val="multilevel"/>
    <w:tmpl w:val="A59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466"/>
    <w:rsid w:val="000317E5"/>
    <w:rsid w:val="00053C69"/>
    <w:rsid w:val="002C559F"/>
    <w:rsid w:val="00301466"/>
    <w:rsid w:val="006E5B18"/>
    <w:rsid w:val="00800B6D"/>
    <w:rsid w:val="008E7DCE"/>
    <w:rsid w:val="0093148A"/>
    <w:rsid w:val="00B175B4"/>
    <w:rsid w:val="00D50E6F"/>
    <w:rsid w:val="00DC3A6A"/>
    <w:rsid w:val="00F44229"/>
    <w:rsid w:val="00F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D7A165-9C56-43D2-9DA2-2290E632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1466"/>
    <w:rPr>
      <w:rFonts w:cs="Times New Roman"/>
      <w:b/>
      <w:bCs/>
    </w:rPr>
  </w:style>
  <w:style w:type="paragraph" w:styleId="a4">
    <w:name w:val="Normal (Web)"/>
    <w:basedOn w:val="a"/>
    <w:uiPriority w:val="99"/>
    <w:rsid w:val="00301466"/>
    <w:pPr>
      <w:spacing w:before="75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51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мы уже видели, уровень кровяного давления может значительно колебаться в силу разных причин: высоких нагрузок, психоэмоционального напряжения и т</vt:lpstr>
    </vt:vector>
  </TitlesOfParts>
  <Company/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мы уже видели, уровень кровяного давления может значительно колебаться в силу разных причин: высоких нагрузок, психоэмоционального напряжения и т</dc:title>
  <dc:subject/>
  <dc:creator>mari</dc:creator>
  <cp:keywords/>
  <dc:description/>
  <cp:lastModifiedBy>admin</cp:lastModifiedBy>
  <cp:revision>2</cp:revision>
  <dcterms:created xsi:type="dcterms:W3CDTF">2014-02-25T10:10:00Z</dcterms:created>
  <dcterms:modified xsi:type="dcterms:W3CDTF">2014-02-25T10:10:00Z</dcterms:modified>
</cp:coreProperties>
</file>