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4E8" w:rsidRDefault="009324E8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Таштемир Эльжуркаевич Эльдарханов (1870-1934гг.)</w:t>
      </w:r>
    </w:p>
    <w:p w:rsidR="009324E8" w:rsidRDefault="00EC20F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218.25pt">
            <v:imagedata r:id="rId4" o:title="615"/>
          </v:shape>
        </w:pict>
      </w:r>
    </w:p>
    <w:p w:rsidR="009324E8" w:rsidRDefault="009324E8">
      <w:pPr>
        <w:pStyle w:val="a3"/>
        <w:rPr>
          <w:color w:val="000000"/>
        </w:rPr>
      </w:pPr>
      <w:r>
        <w:rPr>
          <w:color w:val="000000"/>
        </w:rPr>
        <w:t>Просветитель, литератор, член 1 –й и 2-й Государственной Думы (1906-1907 гг.), Т. Эльдарханов – заметная фигура в истории Чечни на рубеже 19-20 столетия.        Его деятельность отличало  чувство ответственности перед своим народом и демократической Россией.           Выступления Т. Эльдарханова на сессиях Думы и в периодической печати характеризуют его как человека, который рассматривал Чечню, Северный Кавказ и Россию, как единое политическое и экономическое пространство, в котором накопилось много общих проблем. Главнейшей он считал достижение народами  «цивилизации, просвещения и гуманности».</w:t>
      </w:r>
    </w:p>
    <w:p w:rsidR="009324E8" w:rsidRDefault="009324E8">
      <w:pPr>
        <w:pStyle w:val="a3"/>
        <w:rPr>
          <w:color w:val="000000"/>
        </w:rPr>
      </w:pPr>
      <w:r>
        <w:rPr>
          <w:color w:val="000000"/>
        </w:rPr>
        <w:t>  Т. Эльдарханов родился 1 апреля 1870 года в селении Гехи, в Чечне, в семье крестьянина-середняка. Он закончил русскую школу в Грозном, ремесленное училище во Владикавказе, Тифлисский учительский институт.           В институте на  формирование Т. Эльдарханова оказали влияние контакты с грузинскими и русскими прогрессивными педагогами.</w:t>
      </w:r>
    </w:p>
    <w:p w:rsidR="009324E8" w:rsidRDefault="009324E8">
      <w:pPr>
        <w:pStyle w:val="a3"/>
        <w:rPr>
          <w:color w:val="000000"/>
        </w:rPr>
      </w:pPr>
      <w:r>
        <w:rPr>
          <w:color w:val="000000"/>
        </w:rPr>
        <w:t> Своим призванием Т. Эльдарханов считал просветительство. Уже в студенческие годы он начал собирать в архивах Тифлиса и Владикавказа образцы устного творчества своего народа, и в 1900 году опубликовал  в «Сборнике материалов для описания местностей  и племен Кавказа» несколько чеченских легенд на русском языке. В 90-х годах 19 века Т. Эльдарханов работал учителем в Майкопе, в Грозном. В 1911 году в Тифлисе был издан подготовленный им первый чеченский букварь.</w:t>
      </w:r>
    </w:p>
    <w:p w:rsidR="009324E8" w:rsidRDefault="009324E8">
      <w:pPr>
        <w:pStyle w:val="a3"/>
        <w:rPr>
          <w:color w:val="000000"/>
        </w:rPr>
      </w:pPr>
      <w:r>
        <w:rPr>
          <w:color w:val="000000"/>
        </w:rPr>
        <w:t xml:space="preserve">Активная просветительская деятельность Т. Эльдарханова принесла ему широкую известность на Северном Кавказе. В 1906 году он был избран  депутатом первой Государственной Думы России. Речи Т.Эльдарханова,  разоблачавшие политику царизма на Кавказе, безусловно, способствовали пробуждению самосознания горских народов. «Господа народные представители, - сказал Т.Эльдарханов на первой же сессии первой Государственной Думы. - Я  - представитель маленьких народностей Терской области: ингушей, кабардинцев, чеченцев, осетин и кумыков. Прошло полстолетия с тех пор, как мы подпали под власть России. Мы надеялись под сенью великой державы отдохнуть, найти покой и счастье. Наши надежды не оправдались… Неудивительно, если на Кавказе имеют место разбои, грабежи и убийства, которые тяжелым бременем ложатся на самих же горцев и их соседей русских... А главная причина нежелательных явлений, - отсутствие образования, невыносимое экономическое положение». Озабоченностью о сохранении добрых  отношений между горцами Северного Кавказа и русским народом проникнута  речь Т. Эльдарханова на заседании   1-й Государственной Думы 23 июня 1906 года, в которой он изъявил волю чеченского ингушского, осетинского народов, не посылать в Россию контингент для подавления  революционных выступлений. </w:t>
      </w:r>
    </w:p>
    <w:p w:rsidR="009324E8" w:rsidRDefault="009324E8">
      <w:pPr>
        <w:pStyle w:val="a3"/>
        <w:rPr>
          <w:color w:val="000000"/>
        </w:rPr>
      </w:pPr>
      <w:r>
        <w:rPr>
          <w:color w:val="000000"/>
        </w:rPr>
        <w:t xml:space="preserve">Государственный масштаб мышления Т.Эльдарханова особенно заметен в его выступлениях на сессиях 2-й Государственной Думы. Его речи посвящены не только проблемам социально-экономической жизни горцев, Т.Эльдарханов говорил о земельном голоде трудящихся  всей России.  </w:t>
      </w:r>
    </w:p>
    <w:p w:rsidR="009324E8" w:rsidRDefault="009324E8">
      <w:pPr>
        <w:pStyle w:val="a3"/>
        <w:rPr>
          <w:color w:val="000000"/>
        </w:rPr>
      </w:pPr>
      <w:r>
        <w:rPr>
          <w:color w:val="000000"/>
        </w:rPr>
        <w:t>После роспуска 2-й Государственной Думы, Т. Эльдарханов возвращается  в Грозный, но власти запрещают ему преподавание в школах Терской области. Он уезжает в Баку, где работает в области просвещения вплоть до февральской революции 1917 года.</w:t>
      </w:r>
    </w:p>
    <w:p w:rsidR="009324E8" w:rsidRDefault="009324E8">
      <w:pPr>
        <w:pStyle w:val="a3"/>
        <w:rPr>
          <w:color w:val="000000"/>
        </w:rPr>
      </w:pPr>
      <w:r>
        <w:rPr>
          <w:color w:val="000000"/>
        </w:rPr>
        <w:t>После окончания Гражданской войны на Северном Кавказе Т. Эльдарханов был избран председателем ревкома Чечни,  затем Председателем Чеченского областного исполкома. Он также работал Председателем Национального Совета в краевом исполкоме в Ростове-на Дону. В 1929 году он вернулся в Чечню, где занимал ответственный пост в «Грознефти». Т. Эльдарханов был человеком благородных идей и, главное – делал все, чтобы претворить их в жизнь.</w:t>
      </w:r>
    </w:p>
    <w:p w:rsidR="009324E8" w:rsidRDefault="009324E8">
      <w:pPr>
        <w:rPr>
          <w:sz w:val="24"/>
          <w:szCs w:val="24"/>
        </w:rPr>
      </w:pPr>
      <w:bookmarkStart w:id="0" w:name="_GoBack"/>
      <w:bookmarkEnd w:id="0"/>
    </w:p>
    <w:sectPr w:rsidR="009324E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31F"/>
    <w:rsid w:val="009324E8"/>
    <w:rsid w:val="00CD07DF"/>
    <w:rsid w:val="00D4031F"/>
    <w:rsid w:val="00EC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B30B088-FA40-4085-960A-B070A5C0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2343</Words>
  <Characters>1337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Таштемир Эльжуркаевич Эльдарханов (1870-1934гг</vt:lpstr>
    </vt:vector>
  </TitlesOfParts>
  <Company>KM</Company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Таштемир Эльжуркаевич Эльдарханов (1870-1934гг</dc:title>
  <dc:subject/>
  <dc:creator>N/A</dc:creator>
  <cp:keywords/>
  <dc:description/>
  <cp:lastModifiedBy>admin</cp:lastModifiedBy>
  <cp:revision>2</cp:revision>
  <dcterms:created xsi:type="dcterms:W3CDTF">2014-01-27T11:14:00Z</dcterms:created>
  <dcterms:modified xsi:type="dcterms:W3CDTF">2014-01-27T11:14:00Z</dcterms:modified>
</cp:coreProperties>
</file>