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1FD" w:rsidRPr="002B19A0" w:rsidRDefault="00CF41FD" w:rsidP="00CF41FD">
      <w:pPr>
        <w:spacing w:before="120"/>
        <w:jc w:val="center"/>
        <w:rPr>
          <w:b/>
          <w:bCs/>
          <w:sz w:val="32"/>
          <w:szCs w:val="32"/>
        </w:rPr>
      </w:pPr>
      <w:r w:rsidRPr="002B19A0">
        <w:rPr>
          <w:b/>
          <w:bCs/>
          <w:sz w:val="32"/>
          <w:szCs w:val="32"/>
        </w:rPr>
        <w:t xml:space="preserve">Тассо Торквато </w:t>
      </w:r>
    </w:p>
    <w:p w:rsidR="00CF41FD" w:rsidRPr="00CF41FD" w:rsidRDefault="00CF41FD" w:rsidP="00CF41FD">
      <w:pPr>
        <w:spacing w:before="120"/>
        <w:ind w:firstLine="567"/>
        <w:jc w:val="both"/>
        <w:rPr>
          <w:sz w:val="28"/>
          <w:szCs w:val="28"/>
        </w:rPr>
      </w:pPr>
      <w:r w:rsidRPr="00CF41FD">
        <w:rPr>
          <w:sz w:val="28"/>
          <w:szCs w:val="28"/>
        </w:rPr>
        <w:t xml:space="preserve">А. Дживилегов </w:t>
      </w:r>
    </w:p>
    <w:p w:rsidR="00CF41FD" w:rsidRPr="00AF6591" w:rsidRDefault="00CF41FD" w:rsidP="00CF41FD">
      <w:pPr>
        <w:spacing w:before="120"/>
        <w:ind w:firstLine="567"/>
        <w:jc w:val="both"/>
      </w:pPr>
      <w:r w:rsidRPr="00AF6591">
        <w:t xml:space="preserve">Тассо Торквато </w:t>
      </w:r>
      <w:r>
        <w:t>(</w:t>
      </w:r>
      <w:r w:rsidRPr="00AF6591">
        <w:t>Torquato Tasso, 1544—1595</w:t>
      </w:r>
      <w:r>
        <w:t>)</w:t>
      </w:r>
      <w:r w:rsidRPr="00AF6591">
        <w:t xml:space="preserve"> — итальянский поэт. Сын поэта Бернардо Тассо . Воспитывался в Неаполе, потом в Риме. При дворе герцога Урбинского, где он жил с отцом с 1557, Т. пополнил свои знания под руководством учителей наследного принца и прошел школу придворной жизни. Но отцовская непоседливость уже через два года увлекла Т. из Урбино в Венецию. Тут он поступил в Падуанский ун-т и стал, согласно желанию отца, заниматься юридическими науками. В 1561 он перешел на словесное отделение. Здесь он начал писать сонеты и мадригалы и уже в конце 1562 напечатал с одобрения отца свою первую поэму «Rinaldo», воспевавшую октавами подвиги паладина каролингского цикла Рено де Монтобана. Поэма успеха не имела. За «Ринальдо» последовала новая поэма — «Иерусалим». Лавры Ариосто решительно не давали спать Т. </w:t>
      </w:r>
    </w:p>
    <w:p w:rsidR="00CF41FD" w:rsidRPr="00AF6591" w:rsidRDefault="00CF41FD" w:rsidP="00CF41FD">
      <w:pPr>
        <w:spacing w:before="120"/>
        <w:ind w:firstLine="567"/>
        <w:jc w:val="both"/>
      </w:pPr>
      <w:r w:rsidRPr="00AF6591">
        <w:t xml:space="preserve">Свое образование Т. заканчивал в ун-те в Болонье и затем в Падуе </w:t>
      </w:r>
      <w:r>
        <w:t>(</w:t>
      </w:r>
      <w:r w:rsidRPr="00AF6591">
        <w:t>1565</w:t>
      </w:r>
      <w:r>
        <w:t>)</w:t>
      </w:r>
      <w:r w:rsidRPr="00AF6591">
        <w:t xml:space="preserve">, где по окончании учения сразу поступил на службу к кардиналу Луиджи д’Эсте, брату феррарского герцога. С ним вместе поселился он в Ферраре. Служба у кардинала была необременительной. Т. имел возможность пополнять свои знания и отлучаться с этой целью из Феррары, — он побывал даже в Париже в 1570, где жил при дворе, писал сонеты, мадригалы. Его положение стало еще лучше, когда он переменил службу у кардинала на службу у герцога Альфонсо II д’Эсте. Для этого общества Т. написал свою драматическую пастораль «Aminta», первый зрелый плод своей музы. Она была представлена в первый раз летом 1573. </w:t>
      </w:r>
      <w:r>
        <w:t xml:space="preserve"> </w:t>
      </w:r>
      <w:r w:rsidRPr="00AF6591">
        <w:t xml:space="preserve">«Аминта» отдает дань прециозным вкусам, и по ней хорошо видно, как изменились требования, предъявляемые к пасторали за сто лет, протекшие после «Орфея» Полициано. Вся ее лирическая часть совершенно лишена той жизнерадостности, какой был полон «Орфей». «Аминта» не дитя зари, а дитя сумерек. За простотой ее формы скрыто много тонкой изысканности, только стих течет непринужденный и разнообразный, полный неизъяснимой музыкальности. </w:t>
      </w:r>
    </w:p>
    <w:p w:rsidR="00CF41FD" w:rsidRPr="00AF6591" w:rsidRDefault="00CF41FD" w:rsidP="00CF41FD">
      <w:pPr>
        <w:spacing w:before="120"/>
        <w:ind w:firstLine="567"/>
        <w:jc w:val="both"/>
      </w:pPr>
      <w:r w:rsidRPr="00AF6591">
        <w:t xml:space="preserve">Но «Аминта» была для Т. лишь мимолетным эпизодом, не прерывавшим работы над поэмой «Иерусалим». Юношеские наброски пересматривались, переделывались, сюжет частично подвергался изменению. Весною 1575 поэма была закончена. Но Т. не хотел сразу печатать ее. Он был всегда полон нерешительности, а в этот момент, после огромного нервного напряжения, </w:t>
      </w:r>
      <w:r>
        <w:t>котор</w:t>
      </w:r>
      <w:r w:rsidRPr="00AF6591">
        <w:t xml:space="preserve">ого потребовал усиленный труд, нерешительность его превратилась в тяжелую мнительность. Его пугала мысль, что в своем новом произведении он нарушил какие-то </w:t>
      </w:r>
      <w:r>
        <w:t>литературны</w:t>
      </w:r>
      <w:r w:rsidRPr="00AF6591">
        <w:t xml:space="preserve">е каноны, а также профанировал религиозный сюжет чувственными эпизодами и реминисценциями языческой классики. Италия переживала период феодально-католической реакции, и инквизиторы были злы, как никогда. Т. дал поэму на просмотр двум-трем людям, суду </w:t>
      </w:r>
      <w:r>
        <w:t>котор</w:t>
      </w:r>
      <w:r w:rsidRPr="00AF6591">
        <w:t xml:space="preserve">ых доверял. Их отзывы заставили его решиться на пересмотр поэмы. Однако он не успел ничего сделать. Душевная болезнь подкралась к нему и постепенно выбила его из равновесия. В 1577 он покинул Феррару, скитался по стране, в апреле 1578 вновь вернулся ко двору Альфонсо. Через некоторое время его вновь потянуло к бродячей жизни. Он побывал в Мантуе, Падуе, Венеции, Пезаро, прожил в Турине, а уже в феврале 1579 опять очутился в Ферраре. Он попал туда в дни, когда праздновалась свадьба герцога и царила величайшая суматоха. За слова, направленные против герцога, его молодой жены, герцогских сестер и всех придворных, Т., по приказанию Альфонсо, заковали в цепи и засадили в подвал </w:t>
      </w:r>
      <w:r>
        <w:t xml:space="preserve"> </w:t>
      </w:r>
      <w:r w:rsidRPr="00AF6591">
        <w:t xml:space="preserve">госпиталя св. Анны, где помещались буйные сумасшедшие. В госпитале св. Анны Т. пробыл семь лет. Болезнь, особенно первое время, причиняла ему большие мучения, как физические, так и нравственные: его переписка (она была дозволена) содержит их подробное описание. Через год он понемногу принимается за перо, пишет не только письма, но рассуждения и стихи. </w:t>
      </w:r>
    </w:p>
    <w:p w:rsidR="00CF41FD" w:rsidRPr="00AF6591" w:rsidRDefault="00CF41FD" w:rsidP="00CF41FD">
      <w:pPr>
        <w:spacing w:before="120"/>
        <w:ind w:firstLine="567"/>
        <w:jc w:val="both"/>
      </w:pPr>
      <w:r w:rsidRPr="00AF6591">
        <w:t xml:space="preserve">Пока Т. находился в заключении, предприимчивые издатели начали выпускать в свет его поэму и клали себе в карман изрядные барыши. Одно из изданий, напечатанное в Парме некиим Индженьери, было озаглавлено «Освобожденный Иерусалим» (La Gerusalemme Liberata). Все эти пиратские издания были, разумеется, сделаны наспех, полны ошибок и неточностей, и Т. убедился, что чем дольше он будет восставать против опубликования подлинного текста, тем больше поэма будет искажаться. Поэтому он разрешил одному из друзей приготовить авторское издание, просмотрел его и оставил ему заглавие, данное Индженьери. Этот подлинный «Освобожденный Иерусалим» вышел в 1581. </w:t>
      </w:r>
    </w:p>
    <w:p w:rsidR="00CF41FD" w:rsidRPr="00AF6591" w:rsidRDefault="00CF41FD" w:rsidP="00CF41FD">
      <w:pPr>
        <w:spacing w:before="120"/>
        <w:ind w:firstLine="567"/>
        <w:jc w:val="both"/>
      </w:pPr>
      <w:r w:rsidRPr="00AF6591">
        <w:t xml:space="preserve">Содержанием поэмы являются события последнего года первого крестового похода: осада и взятие Иерусалима крестоносцами. В ней фигурируют действительные участники похода: глава христианского войска Готфрид Бульонский, Раймонд Тулузский, Танкред Норманский, вожди мусульман. Но Танкред подвергся романтической стилизации, а рядом с лицами историческими появились вымышленные и прежде всего Ринальдо, один из ранних героев дома д’Эсте, целый цветник дам: Клоринда, Эрминия, волшебница Армида и множество фантастических персонажей: великаны, чудовища, сверхъестественные силы, небесные и адские, и т. д. Происходят бесконечные сражения с переменным счастьем; Танкред влюбляется в прекрасную мусульманскую воительницу Клоринду, Ринальдо похищает еще более прекрасная волшебница Армида, и юный рыцарь живет в вихре наслаждений в ее садах, гибнут христиане, гибнут мусульмане, пока, наконец, сопротивление «неверных» не оказывается сломленным и Готфрид Бульонский вступает в Иерусалим. </w:t>
      </w:r>
    </w:p>
    <w:p w:rsidR="00CF41FD" w:rsidRPr="00AF6591" w:rsidRDefault="00CF41FD" w:rsidP="00CF41FD">
      <w:pPr>
        <w:spacing w:before="120"/>
        <w:ind w:firstLine="567"/>
        <w:jc w:val="both"/>
      </w:pPr>
      <w:r w:rsidRPr="00AF6591">
        <w:t xml:space="preserve">«Освобожденный Иерусалим» был третьей рыцарской поэмою в Ферраре после «Влюбленного Роланда» (Orlando innamorato) Боярдо </w:t>
      </w:r>
      <w:r>
        <w:t>(</w:t>
      </w:r>
      <w:r w:rsidRPr="00AF6591">
        <w:t>1494</w:t>
      </w:r>
      <w:r>
        <w:t>)</w:t>
      </w:r>
      <w:r w:rsidRPr="00AF6591">
        <w:t xml:space="preserve"> и «Неистового Роланда» (Orlando furioso) Ариосто </w:t>
      </w:r>
      <w:r>
        <w:t>(</w:t>
      </w:r>
      <w:r w:rsidRPr="00AF6591">
        <w:t>1516—1532</w:t>
      </w:r>
      <w:r>
        <w:t>)</w:t>
      </w:r>
      <w:r w:rsidRPr="00AF6591">
        <w:t xml:space="preserve">, но очень сильно отличается от обоих. Рыцарство и его религиозные идеалы, </w:t>
      </w:r>
      <w:r>
        <w:t>котор</w:t>
      </w:r>
      <w:r w:rsidRPr="00AF6591">
        <w:t xml:space="preserve">ые у Боярдо изображались без всякого пиэтета, а у Ариосто с тонкой иронией, у Т. вызывали серьезно-благоговейное отношение. Но Ренессанс отомстил феодально-католической реакции. Он отравил религиозный подъем поэмы чувственным языческим лиризмом, а эпический ее пафос заставил то и дело обращаться в неискреннюю баро́чную напыщенность. Невозможно было Т. органически слить воедино две непримиримо враждебные между собой струи в родниках его вдохновения. Гениальная поэма оказалась внутренне расколотою, как и психика ее творца. Но ее несравненные ни </w:t>
      </w:r>
      <w:r>
        <w:t xml:space="preserve"> </w:t>
      </w:r>
      <w:r w:rsidRPr="00AF6591">
        <w:t xml:space="preserve">с чем поэтические красоты, несмотря на все это, были таковы, что «Освобожденный Иерусалим» оказался наиболее популярным произведением всей итальянской </w:t>
      </w:r>
      <w:r>
        <w:t>литератур</w:t>
      </w:r>
      <w:r w:rsidRPr="00AF6591">
        <w:t xml:space="preserve">ы. Больше того, поэма стала — и скоро — по-настоящему народной: рыбак в устьях По и Бренты, гондольер Венеции, крестьянин во Фриуле до сих пор распевают Торкватовы октавы. </w:t>
      </w:r>
    </w:p>
    <w:p w:rsidR="00CF41FD" w:rsidRPr="00AF6591" w:rsidRDefault="00CF41FD" w:rsidP="00CF41FD">
      <w:pPr>
        <w:spacing w:before="120"/>
        <w:ind w:firstLine="567"/>
        <w:jc w:val="both"/>
      </w:pPr>
      <w:r w:rsidRPr="00AF6591">
        <w:t xml:space="preserve">Т. оставил после себя множество лирических стихотворений, но огромное большинство их — посредственные плоды вдохновения по заказу и не представляют никакого интереса. Немало написал Т. и прозаических сочинений, диалогов на разные философские темы, рассуждений и проч. Ничто в них не возвышается над общим уровнем </w:t>
      </w:r>
      <w:r>
        <w:t>литератур</w:t>
      </w:r>
      <w:r w:rsidRPr="00AF6591">
        <w:t xml:space="preserve">ы подобного рода, столь популярной в бесплодные времена позднего Чинквеченто. Несколько лучше наиболее яркие образцы переписки Т., где гораздо больше искренности и непосредственности. </w:t>
      </w:r>
    </w:p>
    <w:p w:rsidR="00CF41FD" w:rsidRPr="00AF6591" w:rsidRDefault="00CF41FD" w:rsidP="00CF41FD">
      <w:pPr>
        <w:spacing w:before="120"/>
        <w:ind w:firstLine="567"/>
        <w:jc w:val="both"/>
      </w:pPr>
      <w:r w:rsidRPr="00AF6591">
        <w:t xml:space="preserve">Заключение Т. в госпитале св. Анны кончилось летом 1586. Поэту стало настолько лучше, что Альфонсо согласился отпустить его в Мантую по просьбе наследного герцога Винченцо Гонзаго. Но полного душевного равновесия Т. уже не обрел никогда. Через год он убежал из Мантуи в Рим и там наконец получил возможность, благодаря покровительству </w:t>
      </w:r>
      <w:r>
        <w:t xml:space="preserve"> </w:t>
      </w:r>
      <w:r w:rsidRPr="00AF6591">
        <w:t xml:space="preserve">папских племянников Альдобрандини, прожить более или менее спокойно свои последние годы. Папа собирался устроить Т., как когда-то Петрарке, торжественное венчание поэтическим венком на Капитолии, чего поэт восторженно дожидался. Однако для этого уже трудно было уловить момент: в таком он находился непрерывном болезненном возбуждении. </w:t>
      </w:r>
    </w:p>
    <w:p w:rsidR="00CF41FD" w:rsidRPr="00AF6591" w:rsidRDefault="00CF41FD" w:rsidP="00CF41FD">
      <w:pPr>
        <w:spacing w:before="120"/>
        <w:ind w:firstLine="567"/>
        <w:jc w:val="both"/>
      </w:pPr>
      <w:r w:rsidRPr="00AF6591">
        <w:t xml:space="preserve">Следы такого состояния носят все вещи, написанные им в эти годы. Трагедия «Торрисмунд» (Il Torrismundo, 1587), для </w:t>
      </w:r>
      <w:r>
        <w:t>котор</w:t>
      </w:r>
      <w:r w:rsidRPr="00AF6591">
        <w:t xml:space="preserve">ой он воспользовался юношескими набросками другой пьесы, немногим лучше других трагедий позднего Чинквеченто. Переделка «Освобожденного Иерусалима» в «Завоеванный Иерусалим» (La Gerusalemme Conquistata, 1592), имевшая целью очистить его от языческих элементов и усилить в нем религиозную стихию, явно испортила гениальное произведение, а поэма «Сотворенный мир» (Il mondo creato, 1594), воспевавшая ветхозаветную легенду о сотворении мира и человека, представляет безжизненную смесь библейских мотивов, богословских и философских рассуждений, астрономических и физических домыслов. Поэт явно пережил себя, и для него было облегчением, когда его поместили в монастырь св. Онуфрия, где он умер 25 апреля 1595. </w:t>
      </w:r>
    </w:p>
    <w:p w:rsidR="00CF41FD" w:rsidRPr="002B19A0" w:rsidRDefault="00CF41FD" w:rsidP="00CF41FD">
      <w:pPr>
        <w:spacing w:before="120"/>
        <w:jc w:val="center"/>
        <w:rPr>
          <w:b/>
          <w:bCs/>
          <w:sz w:val="28"/>
          <w:szCs w:val="28"/>
        </w:rPr>
      </w:pPr>
      <w:r w:rsidRPr="002B19A0">
        <w:rPr>
          <w:b/>
          <w:bCs/>
          <w:sz w:val="28"/>
          <w:szCs w:val="28"/>
        </w:rPr>
        <w:t xml:space="preserve">Список литературы </w:t>
      </w:r>
    </w:p>
    <w:p w:rsidR="00CF41FD" w:rsidRDefault="00CF41FD" w:rsidP="00CF41FD">
      <w:pPr>
        <w:spacing w:before="120"/>
        <w:ind w:firstLine="567"/>
        <w:jc w:val="both"/>
      </w:pPr>
      <w:r w:rsidRPr="00AF6591">
        <w:t xml:space="preserve"> I. Opere, a cura di G. Rossini, 33 vls, Pisa, 1821—1832</w:t>
      </w:r>
    </w:p>
    <w:p w:rsidR="00CF41FD" w:rsidRPr="002B19A0" w:rsidRDefault="00CF41FD" w:rsidP="00CF41FD">
      <w:pPr>
        <w:spacing w:before="120"/>
        <w:ind w:firstLine="567"/>
        <w:jc w:val="both"/>
        <w:rPr>
          <w:lang w:val="en-US"/>
        </w:rPr>
      </w:pPr>
      <w:r w:rsidRPr="002B19A0">
        <w:rPr>
          <w:lang w:val="en-US"/>
        </w:rPr>
        <w:t xml:space="preserve"> Opere minori, Firenze, 1934</w:t>
      </w:r>
    </w:p>
    <w:p w:rsidR="00CF41FD" w:rsidRPr="002B19A0" w:rsidRDefault="00CF41FD" w:rsidP="00CF41FD">
      <w:pPr>
        <w:spacing w:before="120"/>
        <w:ind w:firstLine="567"/>
        <w:jc w:val="both"/>
        <w:rPr>
          <w:lang w:val="en-US"/>
        </w:rPr>
      </w:pPr>
      <w:r w:rsidRPr="002B19A0">
        <w:rPr>
          <w:lang w:val="en-US"/>
        </w:rPr>
        <w:t xml:space="preserve"> Le Rime, a cura di A. Solerti, 4 vls, Bologna, 1898—1902</w:t>
      </w:r>
    </w:p>
    <w:p w:rsidR="00CF41FD" w:rsidRPr="002B19A0" w:rsidRDefault="00CF41FD" w:rsidP="00CF41FD">
      <w:pPr>
        <w:spacing w:before="120"/>
        <w:ind w:firstLine="567"/>
        <w:jc w:val="both"/>
        <w:rPr>
          <w:lang w:val="en-US"/>
        </w:rPr>
      </w:pPr>
      <w:r w:rsidRPr="002B19A0">
        <w:rPr>
          <w:lang w:val="en-US"/>
        </w:rPr>
        <w:t xml:space="preserve"> Aminta, a cura di A. Solerti, Torino, 1926</w:t>
      </w:r>
    </w:p>
    <w:p w:rsidR="00CF41FD" w:rsidRPr="002B19A0" w:rsidRDefault="00CF41FD" w:rsidP="00CF41FD">
      <w:pPr>
        <w:spacing w:before="120"/>
        <w:ind w:firstLine="567"/>
        <w:jc w:val="both"/>
        <w:rPr>
          <w:lang w:val="en-US"/>
        </w:rPr>
      </w:pPr>
      <w:r w:rsidRPr="002B19A0">
        <w:rPr>
          <w:lang w:val="en-US"/>
        </w:rPr>
        <w:t xml:space="preserve"> </w:t>
      </w:r>
      <w:r w:rsidRPr="00AF6591">
        <w:t>то</w:t>
      </w:r>
      <w:r w:rsidRPr="002B19A0">
        <w:rPr>
          <w:lang w:val="en-US"/>
        </w:rPr>
        <w:t xml:space="preserve"> </w:t>
      </w:r>
      <w:r w:rsidRPr="00AF6591">
        <w:t>же</w:t>
      </w:r>
      <w:r w:rsidRPr="002B19A0">
        <w:rPr>
          <w:lang w:val="en-US"/>
        </w:rPr>
        <w:t>, a cura di A. Tortoreto, Milano, 1932</w:t>
      </w:r>
    </w:p>
    <w:p w:rsidR="00CF41FD" w:rsidRPr="002B19A0" w:rsidRDefault="00CF41FD" w:rsidP="00CF41FD">
      <w:pPr>
        <w:spacing w:before="120"/>
        <w:ind w:firstLine="567"/>
        <w:jc w:val="both"/>
        <w:rPr>
          <w:lang w:val="en-US"/>
        </w:rPr>
      </w:pPr>
      <w:r w:rsidRPr="002B19A0">
        <w:rPr>
          <w:lang w:val="en-US"/>
        </w:rPr>
        <w:t xml:space="preserve"> La Gerusalemme liberata, ediz. critica a cura di A. Solerti, 3 vls, Firenze, 1895—1896</w:t>
      </w:r>
    </w:p>
    <w:p w:rsidR="00CF41FD" w:rsidRPr="002B19A0" w:rsidRDefault="00CF41FD" w:rsidP="00CF41FD">
      <w:pPr>
        <w:spacing w:before="120"/>
        <w:ind w:firstLine="567"/>
        <w:jc w:val="both"/>
        <w:rPr>
          <w:lang w:val="en-US"/>
        </w:rPr>
      </w:pPr>
      <w:r w:rsidRPr="002B19A0">
        <w:rPr>
          <w:lang w:val="en-US"/>
        </w:rPr>
        <w:t xml:space="preserve"> </w:t>
      </w:r>
      <w:r w:rsidRPr="00AF6591">
        <w:t>то</w:t>
      </w:r>
      <w:r w:rsidRPr="002B19A0">
        <w:rPr>
          <w:lang w:val="en-US"/>
        </w:rPr>
        <w:t xml:space="preserve"> </w:t>
      </w:r>
      <w:r w:rsidRPr="00AF6591">
        <w:t>же</w:t>
      </w:r>
      <w:r w:rsidRPr="002B19A0">
        <w:rPr>
          <w:lang w:val="en-US"/>
        </w:rPr>
        <w:t>, a cura di L. Bonfigli, Bari, 1930</w:t>
      </w:r>
    </w:p>
    <w:p w:rsidR="00CF41FD" w:rsidRDefault="00CF41FD" w:rsidP="00CF41FD">
      <w:pPr>
        <w:spacing w:before="120"/>
        <w:ind w:firstLine="567"/>
        <w:jc w:val="both"/>
      </w:pPr>
      <w:r w:rsidRPr="002B19A0">
        <w:rPr>
          <w:lang w:val="en-US"/>
        </w:rPr>
        <w:t xml:space="preserve"> </w:t>
      </w:r>
      <w:r w:rsidRPr="00AF6591">
        <w:t xml:space="preserve">Gerusalemme conquistata, a cura di L. Bonfigli, 2 vls, Bari, </w:t>
      </w:r>
      <w:r>
        <w:t xml:space="preserve"> </w:t>
      </w:r>
      <w:r w:rsidRPr="00AF6591">
        <w:t>1934</w:t>
      </w:r>
    </w:p>
    <w:p w:rsidR="00CF41FD" w:rsidRDefault="00CF41FD" w:rsidP="00CF41FD">
      <w:pPr>
        <w:spacing w:before="120"/>
        <w:ind w:firstLine="567"/>
        <w:jc w:val="both"/>
      </w:pPr>
      <w:r w:rsidRPr="00AF6591">
        <w:t xml:space="preserve"> I Dialoghi, a cura di C. Guasti, 3 vls, Firenze, 1858—1859</w:t>
      </w:r>
    </w:p>
    <w:p w:rsidR="00CF41FD" w:rsidRDefault="00CF41FD" w:rsidP="00CF41FD">
      <w:pPr>
        <w:spacing w:before="120"/>
        <w:ind w:firstLine="567"/>
        <w:jc w:val="both"/>
      </w:pPr>
      <w:r w:rsidRPr="00AF6591">
        <w:t xml:space="preserve"> Le lettere, a cura di C. Guasti, 5 vls, Firenze, 1852—1855</w:t>
      </w:r>
    </w:p>
    <w:p w:rsidR="00CF41FD" w:rsidRDefault="00CF41FD" w:rsidP="00CF41FD">
      <w:pPr>
        <w:spacing w:before="120"/>
        <w:ind w:firstLine="567"/>
        <w:jc w:val="both"/>
      </w:pPr>
      <w:r w:rsidRPr="00AF6591">
        <w:t xml:space="preserve"> Lettere autobiografiche, a cura di A. Tortoreto, Milano, 1934</w:t>
      </w:r>
    </w:p>
    <w:p w:rsidR="00CF41FD" w:rsidRDefault="00CF41FD" w:rsidP="00CF41FD">
      <w:pPr>
        <w:spacing w:before="120"/>
        <w:ind w:firstLine="567"/>
        <w:jc w:val="both"/>
      </w:pPr>
      <w:r w:rsidRPr="00AF6591">
        <w:t xml:space="preserve"> Освобожденный Иерусалим, пер. с французск. М. Попова, ч. 1—2, М., 1772</w:t>
      </w:r>
    </w:p>
    <w:p w:rsidR="00CF41FD" w:rsidRDefault="00CF41FD" w:rsidP="00CF41FD">
      <w:pPr>
        <w:spacing w:before="120"/>
        <w:ind w:firstLine="567"/>
        <w:jc w:val="both"/>
      </w:pPr>
      <w:r w:rsidRPr="00AF6591">
        <w:t xml:space="preserve"> то же, 2 изд., ч. 1—2, М., 1787</w:t>
      </w:r>
    </w:p>
    <w:p w:rsidR="00CF41FD" w:rsidRDefault="00CF41FD" w:rsidP="00CF41FD">
      <w:pPr>
        <w:spacing w:before="120"/>
        <w:ind w:firstLine="567"/>
        <w:jc w:val="both"/>
      </w:pPr>
      <w:r w:rsidRPr="00AF6591">
        <w:t xml:space="preserve"> Освобожденный Иерусалим, перевел с итал. подлинника А. Ш</w:t>
      </w:r>
      <w:r>
        <w:t>(</w:t>
      </w:r>
      <w:r w:rsidRPr="00AF6591">
        <w:t>ишков</w:t>
      </w:r>
      <w:r>
        <w:t>)</w:t>
      </w:r>
      <w:r w:rsidRPr="00AF6591">
        <w:t>, ч. 1—2, СПБ, 1818—1819</w:t>
      </w:r>
    </w:p>
    <w:p w:rsidR="00CF41FD" w:rsidRDefault="00CF41FD" w:rsidP="00CF41FD">
      <w:pPr>
        <w:spacing w:before="120"/>
        <w:ind w:firstLine="567"/>
        <w:jc w:val="both"/>
      </w:pPr>
      <w:r w:rsidRPr="00AF6591">
        <w:t xml:space="preserve"> Освобожденный Иерусалим, пер. С. Москотильникова, ч. 1—2, М., 1819</w:t>
      </w:r>
    </w:p>
    <w:p w:rsidR="00CF41FD" w:rsidRDefault="00CF41FD" w:rsidP="00CF41FD">
      <w:pPr>
        <w:spacing w:before="120"/>
        <w:ind w:firstLine="567"/>
        <w:jc w:val="both"/>
      </w:pPr>
      <w:r w:rsidRPr="00AF6591">
        <w:t xml:space="preserve"> то же, 2 изд., ч. 1—2, М., 1820—1821</w:t>
      </w:r>
    </w:p>
    <w:p w:rsidR="00CF41FD" w:rsidRDefault="00CF41FD" w:rsidP="00CF41FD">
      <w:pPr>
        <w:spacing w:before="120"/>
        <w:ind w:firstLine="567"/>
        <w:jc w:val="both"/>
      </w:pPr>
      <w:r w:rsidRPr="00AF6591">
        <w:t xml:space="preserve"> Освобожденный Иерусалим, пер. С. А. Раича, ч. 1—4, М., 1828</w:t>
      </w:r>
    </w:p>
    <w:p w:rsidR="00CF41FD" w:rsidRDefault="00CF41FD" w:rsidP="00CF41FD">
      <w:pPr>
        <w:spacing w:before="120"/>
        <w:ind w:firstLine="567"/>
        <w:jc w:val="both"/>
      </w:pPr>
      <w:r w:rsidRPr="00AF6591">
        <w:t xml:space="preserve"> Освобожденный Иерусалим, пер. с итал. А. Мерзлякова, ч. 1—2, М., 1828</w:t>
      </w:r>
    </w:p>
    <w:p w:rsidR="00CF41FD" w:rsidRDefault="00CF41FD" w:rsidP="00CF41FD">
      <w:pPr>
        <w:spacing w:before="120"/>
        <w:ind w:firstLine="567"/>
        <w:jc w:val="both"/>
      </w:pPr>
      <w:r w:rsidRPr="00AF6591">
        <w:t xml:space="preserve"> Освобожденный Иерусалим, пер. Ф. В. Ливанова, ч. I, СПБ, 1862</w:t>
      </w:r>
    </w:p>
    <w:p w:rsidR="00CF41FD" w:rsidRDefault="00CF41FD" w:rsidP="00CF41FD">
      <w:pPr>
        <w:spacing w:before="120"/>
        <w:ind w:firstLine="567"/>
        <w:jc w:val="both"/>
      </w:pPr>
      <w:r w:rsidRPr="00AF6591">
        <w:t xml:space="preserve"> Освобожденный Иерусалим, перевел с итал. размером подлинника, Д. Мин, 3 тт., изд. А. С. Суворина, СПБ </w:t>
      </w:r>
      <w:r>
        <w:t>(</w:t>
      </w:r>
      <w:r w:rsidRPr="00AF6591">
        <w:t>1900</w:t>
      </w:r>
      <w:r>
        <w:t>)</w:t>
      </w:r>
      <w:r w:rsidRPr="00AF6591">
        <w:t xml:space="preserve"> (в серии: Дешевая биб-ка, №№ 208—210)</w:t>
      </w:r>
    </w:p>
    <w:p w:rsidR="00CF41FD" w:rsidRDefault="00CF41FD" w:rsidP="00CF41FD">
      <w:pPr>
        <w:spacing w:before="120"/>
        <w:ind w:firstLine="567"/>
        <w:jc w:val="both"/>
      </w:pPr>
      <w:r w:rsidRPr="00AF6591">
        <w:t xml:space="preserve"> Освобожденный Иерусалим, пер. В. С. Лихачова, кн. 1—4, изд. А. А. Каспари, СПБ </w:t>
      </w:r>
      <w:r>
        <w:t>(</w:t>
      </w:r>
      <w:r w:rsidRPr="00AF6591">
        <w:t>1910</w:t>
      </w:r>
      <w:r>
        <w:t>)</w:t>
      </w:r>
      <w:r w:rsidRPr="00AF6591">
        <w:t xml:space="preserve"> (прилож. к журн. «Родина»)</w:t>
      </w:r>
    </w:p>
    <w:p w:rsidR="00CF41FD" w:rsidRDefault="00CF41FD" w:rsidP="00CF41FD">
      <w:pPr>
        <w:spacing w:before="120"/>
        <w:ind w:firstLine="567"/>
        <w:jc w:val="both"/>
      </w:pPr>
      <w:r w:rsidRPr="00AF6591">
        <w:t xml:space="preserve"> Освобожденный Ерусалим, пер. Ореста Головнина (Р. Брандта), т. I—II, М., 1911—1912</w:t>
      </w:r>
    </w:p>
    <w:p w:rsidR="00CF41FD" w:rsidRDefault="00CF41FD" w:rsidP="00CF41FD">
      <w:pPr>
        <w:spacing w:before="120"/>
        <w:ind w:firstLine="567"/>
        <w:jc w:val="both"/>
      </w:pPr>
      <w:r w:rsidRPr="00AF6591">
        <w:t xml:space="preserve"> Тассовы мечтания, пер. с итал. Н. Остолопова, 2 изд., СПБ, 1819</w:t>
      </w:r>
    </w:p>
    <w:p w:rsidR="00CF41FD" w:rsidRDefault="00CF41FD" w:rsidP="00CF41FD">
      <w:pPr>
        <w:spacing w:before="120"/>
        <w:ind w:firstLine="567"/>
        <w:jc w:val="both"/>
      </w:pPr>
      <w:r w:rsidRPr="00AF6591">
        <w:t xml:space="preserve"> Аминта (Пастораль), пер. в стихах М. Столярова и М. Эйхенгольца, вступ. ст. и комментарии М. Эйхенгольца, Гос. изд., М., 1921</w:t>
      </w:r>
    </w:p>
    <w:p w:rsidR="00CF41FD" w:rsidRPr="00AF6591" w:rsidRDefault="00CF41FD" w:rsidP="00CF41FD">
      <w:pPr>
        <w:spacing w:before="120"/>
        <w:ind w:firstLine="567"/>
        <w:jc w:val="both"/>
      </w:pPr>
      <w:r w:rsidRPr="00AF6591">
        <w:t xml:space="preserve"> то же, изд. «Academia», М. — Л., 1937. </w:t>
      </w:r>
    </w:p>
    <w:p w:rsidR="00CF41FD" w:rsidRDefault="00CF41FD" w:rsidP="00CF41FD">
      <w:pPr>
        <w:spacing w:before="120"/>
        <w:ind w:firstLine="567"/>
        <w:jc w:val="both"/>
      </w:pPr>
      <w:r w:rsidRPr="00AF6591">
        <w:t>II. Solerti A., Vita di T. Tasso, 3 vls (Vita, lettere e bibliografia), Torino, 1895</w:t>
      </w:r>
    </w:p>
    <w:p w:rsidR="00CF41FD" w:rsidRPr="002B19A0" w:rsidRDefault="00CF41FD" w:rsidP="00CF41FD">
      <w:pPr>
        <w:spacing w:before="120"/>
        <w:ind w:firstLine="567"/>
        <w:jc w:val="both"/>
        <w:rPr>
          <w:lang w:val="en-US"/>
        </w:rPr>
      </w:pPr>
      <w:r w:rsidRPr="002B19A0">
        <w:rPr>
          <w:lang w:val="en-US"/>
        </w:rPr>
        <w:t xml:space="preserve"> Carducci G., Su l’Aminta e il Torrismondo, Bologna, 1895</w:t>
      </w:r>
    </w:p>
    <w:p w:rsidR="00CF41FD" w:rsidRPr="002B19A0" w:rsidRDefault="00CF41FD" w:rsidP="00CF41FD">
      <w:pPr>
        <w:spacing w:before="120"/>
        <w:ind w:firstLine="567"/>
        <w:jc w:val="both"/>
        <w:rPr>
          <w:lang w:val="en-US"/>
        </w:rPr>
      </w:pPr>
      <w:r w:rsidRPr="002B19A0">
        <w:rPr>
          <w:lang w:val="en-US"/>
        </w:rPr>
        <w:t xml:space="preserve"> Boulting W., Tasso and his times, L., 1907</w:t>
      </w:r>
    </w:p>
    <w:p w:rsidR="00CF41FD" w:rsidRPr="002B19A0" w:rsidRDefault="00CF41FD" w:rsidP="00CF41FD">
      <w:pPr>
        <w:spacing w:before="120"/>
        <w:ind w:firstLine="567"/>
        <w:jc w:val="both"/>
        <w:rPr>
          <w:lang w:val="en-US"/>
        </w:rPr>
      </w:pPr>
      <w:r w:rsidRPr="002B19A0">
        <w:rPr>
          <w:lang w:val="en-US"/>
        </w:rPr>
        <w:t xml:space="preserve"> Sainati A., La lirica di T. Tasso, 2 vls, Pisa, 1912—1915</w:t>
      </w:r>
    </w:p>
    <w:p w:rsidR="00CF41FD" w:rsidRPr="002B19A0" w:rsidRDefault="00CF41FD" w:rsidP="00CF41FD">
      <w:pPr>
        <w:spacing w:before="120"/>
        <w:ind w:firstLine="567"/>
        <w:jc w:val="both"/>
        <w:rPr>
          <w:lang w:val="en-US"/>
        </w:rPr>
      </w:pPr>
      <w:r w:rsidRPr="002B19A0">
        <w:rPr>
          <w:lang w:val="en-US"/>
        </w:rPr>
        <w:t xml:space="preserve"> Donadoni E., T. Tasso, saggio critico, 2 vls, Firenze, 1920</w:t>
      </w:r>
    </w:p>
    <w:p w:rsidR="00CF41FD" w:rsidRPr="002B19A0" w:rsidRDefault="00CF41FD" w:rsidP="00CF41FD">
      <w:pPr>
        <w:spacing w:before="120"/>
        <w:ind w:firstLine="567"/>
        <w:jc w:val="both"/>
        <w:rPr>
          <w:lang w:val="en-US"/>
        </w:rPr>
      </w:pPr>
      <w:r w:rsidRPr="002B19A0">
        <w:rPr>
          <w:lang w:val="en-US"/>
        </w:rPr>
        <w:t xml:space="preserve"> Marenduzzo A., La vita e le opere di T. Tasso, 2 ed., Livorno, 1926</w:t>
      </w:r>
    </w:p>
    <w:p w:rsidR="00CF41FD" w:rsidRDefault="00CF41FD" w:rsidP="00CF41FD">
      <w:pPr>
        <w:spacing w:before="120"/>
        <w:ind w:firstLine="567"/>
        <w:jc w:val="both"/>
      </w:pPr>
      <w:r w:rsidRPr="002B19A0">
        <w:rPr>
          <w:lang w:val="en-US"/>
        </w:rPr>
        <w:t xml:space="preserve"> </w:t>
      </w:r>
      <w:r w:rsidRPr="00AF6591">
        <w:t xml:space="preserve">Батюшков К. Н., Сочинения, изд. П. Н. Батюшковым, т. II, СПБ, 1885 </w:t>
      </w:r>
      <w:r>
        <w:t>(</w:t>
      </w:r>
      <w:r w:rsidRPr="00AF6591">
        <w:t>ст. «Ариост и Тасс» и Заметки К. Н. Батюшкова на принадлежавшем ему экземпляре «Gerusalemme Liberata»</w:t>
      </w:r>
      <w:r>
        <w:t>)</w:t>
      </w:r>
    </w:p>
    <w:p w:rsidR="00CF41FD" w:rsidRDefault="00CF41FD" w:rsidP="00CF41FD">
      <w:pPr>
        <w:spacing w:before="120"/>
        <w:ind w:firstLine="567"/>
        <w:jc w:val="both"/>
      </w:pPr>
      <w:r w:rsidRPr="00AF6591">
        <w:t xml:space="preserve"> Корелин М., Торквато Тассо и его век, «Исторический вестник», 1883, №№ 7—9</w:t>
      </w:r>
    </w:p>
    <w:p w:rsidR="00CF41FD" w:rsidRDefault="00CF41FD" w:rsidP="00CF41FD">
      <w:pPr>
        <w:spacing w:before="120"/>
        <w:ind w:firstLine="567"/>
        <w:jc w:val="both"/>
      </w:pPr>
      <w:r w:rsidRPr="00AF6591">
        <w:t xml:space="preserve"> Ла-Барт Ф. де, Беседы по истории всеобщей литературы, ч. I, изд. 2, М., 1914</w:t>
      </w:r>
    </w:p>
    <w:p w:rsidR="00CF41FD" w:rsidRDefault="00CF41FD" w:rsidP="00CF41FD">
      <w:pPr>
        <w:spacing w:before="120"/>
        <w:ind w:firstLine="567"/>
        <w:jc w:val="both"/>
      </w:pPr>
      <w:r w:rsidRPr="00AF6591">
        <w:t xml:space="preserve"> Овэтт А., Итальянская литература, Гос. изд., М., 1922</w:t>
      </w:r>
    </w:p>
    <w:p w:rsidR="00CF41FD" w:rsidRDefault="00CF41FD" w:rsidP="00CF41FD">
      <w:pPr>
        <w:spacing w:before="120"/>
        <w:ind w:firstLine="567"/>
        <w:jc w:val="both"/>
      </w:pPr>
      <w:r w:rsidRPr="00AF6591">
        <w:t xml:space="preserve"> Каплинский В. Я., Теория эпоса молодого Тассо, «Ученые записки Саратовского гос. им. Н. Г. Чернышевского ун-та», т. VII, вып. III, Саратов, 1929</w:t>
      </w:r>
    </w:p>
    <w:p w:rsidR="00CF41FD" w:rsidRPr="00AF6591" w:rsidRDefault="00CF41FD" w:rsidP="00CF41FD">
      <w:pPr>
        <w:spacing w:before="120"/>
        <w:ind w:firstLine="567"/>
        <w:jc w:val="both"/>
      </w:pPr>
      <w:r w:rsidRPr="00AF6591">
        <w:t xml:space="preserve"> Эйхенгольц М., Пастораль Тассо «Аминта» и феррарский театр в конце XVI века, в кн.: Тассо Т., Аминта, М. — Л., 1937. </w:t>
      </w:r>
    </w:p>
    <w:p w:rsidR="00CF41FD" w:rsidRPr="00B34974" w:rsidRDefault="00CF41FD" w:rsidP="00CF41FD">
      <w:pPr>
        <w:spacing w:before="120"/>
        <w:ind w:firstLine="567"/>
        <w:jc w:val="both"/>
        <w:rPr>
          <w:lang w:val="en-US"/>
        </w:rPr>
      </w:pPr>
      <w:r w:rsidRPr="00B34974">
        <w:rPr>
          <w:lang w:val="en-US"/>
        </w:rPr>
        <w:t xml:space="preserve">III. Tortoreto A., Oltre un trentennio di studi su T. Tasso (1893—1931), Milano, 1932.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1FD"/>
    <w:rsid w:val="00002B5A"/>
    <w:rsid w:val="0010437E"/>
    <w:rsid w:val="0015009B"/>
    <w:rsid w:val="002B19A0"/>
    <w:rsid w:val="00616072"/>
    <w:rsid w:val="006A5004"/>
    <w:rsid w:val="00710178"/>
    <w:rsid w:val="008B35EE"/>
    <w:rsid w:val="008C6363"/>
    <w:rsid w:val="00905CC1"/>
    <w:rsid w:val="00AF6591"/>
    <w:rsid w:val="00B34974"/>
    <w:rsid w:val="00B42C45"/>
    <w:rsid w:val="00B47B6A"/>
    <w:rsid w:val="00CF41FD"/>
    <w:rsid w:val="00E34167"/>
    <w:rsid w:val="00E54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9B3B3A-C806-4A28-8E38-A7A6F8F3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1F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F41FD"/>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1697</Words>
  <Characters>9679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Тассо Торквато </vt:lpstr>
    </vt:vector>
  </TitlesOfParts>
  <Company>Home</Company>
  <LinksUpToDate>false</LinksUpToDate>
  <CharactersWithSpaces>11354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Тассо Торквато </dc:title>
  <dc:subject/>
  <dc:creator>User</dc:creator>
  <cp:keywords/>
  <dc:description/>
  <cp:lastModifiedBy>admin</cp:lastModifiedBy>
  <cp:revision>2</cp:revision>
  <dcterms:created xsi:type="dcterms:W3CDTF">2014-02-15T03:25:00Z</dcterms:created>
  <dcterms:modified xsi:type="dcterms:W3CDTF">2014-02-15T03:25:00Z</dcterms:modified>
</cp:coreProperties>
</file>