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A3" w:rsidRDefault="003476A3">
      <w:pPr>
        <w:pStyle w:val="a3"/>
      </w:pPr>
      <w:r>
        <w:t>Технологии будущего</w:t>
      </w:r>
    </w:p>
    <w:p w:rsidR="003476A3" w:rsidRDefault="003476A3">
      <w:pPr>
        <w:ind w:firstLine="567"/>
        <w:jc w:val="both"/>
        <w:rPr>
          <w:sz w:val="24"/>
          <w:szCs w:val="24"/>
        </w:rPr>
      </w:pP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XXI век. Что он несет нам? Я попробую обобщить самые невероятные прогнозы, но при этом все они основываются на ныне существующих разработках.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Вот основные технологии, которые будут определять наше будущее в следующем веке.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Нанотехнология. Это качественный переход на новый технологический уровень “…Это скачок от манипуляции с веществом к манипуляции отдельными атомами…” [1]. Манипуляции будут осуществляться с помощью наномашин “…механизмов и роботов размером с молекулу…” [1]. Они будут оперировать с атомами и молекулами собирая из них все сущее “…точно так же, как здание собирается из кирпичей.” [1]. 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Искусственный интеллект. Детище человека, которое скоро превзойдет его по возможностям (даже в творчестве). “…Потому что, в отличие от человека, будет иметь возможность не только познавать, но и совершенствовать себя. Он сможет изменить архитектуру своего искусственного мозга, если этого потребуют новые знания. В отличие от киборга, человек, легко оперирующий трехмерными объектами, никогда не сможет понять, скажем, пятимерных объектов…” [2].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Глобальные телекоммуникации (прежде всего сети). Вот прогноз компьютерной компании Bell Labs. “Основным элементом их прогноза является глобальная информационная сеть, названная “коммуникационной кожей” (communications skin), в которую по их мнению превратится Интернет к 2025 году. Эта “кожа” будет способна чувствовать все что угодно – от состояния погоды в любом уголке земного шара, до того, сколько молока осталось в холодильнике любого конкретного человека.” Каждый человек будет уметь портативные устройства “…размером с ювелирное украшение, управляемые голосом. Они будут настолько интеллектуальны, что смогут прочитывать для своего владельца веб-страницы или сообщения электронной почты, а набор телефонного номера навсегда станет достоянием истории, ведь чтобы переговорить с нужным человеком, достаточно будет лишь отдать соответствующую команду. С кем угодно можно будет связаться в любое время и в любом месте, огромное распространение получат виртуальные офисы, а возросшая интеллектуальность Сети позволит людям в любой момент получить экспертную помощь или сэкономить деньги. Ведь если человеку необходим международный телефонный разговор, то компьютер сможет выбрать самый дешевый и эффективный вариант соединения…” [“Утопия от Bell Labs” сайт http://www.computerra.ru/ в период с 19.11.99 по 26.11.99].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Роботизация. Роботы будут выполнять задачи которые сложны или невозможны для наномашин, например сооружение крупных конструкций таких как дома.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Генная инженерия. 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Массовые космические полеты. Человечество начнет покорение вселенной.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перечислены основные последствия от внедрения данных технологий.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Нанотехнология решит проблему голода, так как пищу можно будет получать из чего угодно.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Исчезнет экономика (в нынешнем понимании) в силу ненужности распределения материальных благ.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Будет решена проблема бедности.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“Достижение личного бессмертия людей за счет внедрения в организм молекулярных роботов, предотвращающих старение клеток, а также перестройки и "облагораживания" тканей человеческого организма. Оживление и излечение тех безнадежно больных людей, которые были заморожены в настоящее время методами крионики.” [1].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чрезвычайно сильно повлияет на психологию человека. Ведь человеку не нужно будет суетиться. У него вся вечность впереди.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Произойдет исчезновение преступности в силу отсутствия повода.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Исчезнет промышленность “…Замена традиционных методов производства сборкой молекулярными роботами предметов потребления непосредственно из атомов и молекул. Вплоть до персональных синтезаторов и копирующих устройств, позволяющих изготовить любой предмет.”. Это позволит решить проблему загрязнения окружающей среды [1].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Ускорится освоение космоса. “По-видимому, освоению космоса “обычным” порядком будет предшествовать освоение его нанороботами. Огромная армия роботов-молекул будет выпущена в околоземное космическое пространство и подготовит его для заселения человеком – сделает пригодными для обитания Луну, астероиды, ближайшие планеты, соорудит из “подручных материалов” (метеоритов, комет) космические станции. Это будет намного дешевле и безопаснее существующих ныне методов.” [1].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Начнется деградация городов. Уже сейчас в развитых странах большая часть населения живет в пригородах. С появлением глобальной сети дающей доступ каждому человеку, отпадет надобность в офисах, а заводы исчезнут из-за нанотехнологии. В итоге города будут лишь центрами развлечений.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Глобальные телекоммуникации дадут возможность развиться истинной демократии, так как каждый человек будет участвовать в принятиии всех касающихся его общественных решений.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Нанотехнология, роботы и искусственный интеллект полностью освободят человека как от физического, так и от умственного труда.</w:t>
      </w:r>
    </w:p>
    <w:p w:rsidR="003476A3" w:rsidRDefault="003476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последним обстоятельством хотел бы заметить, что по всей видимости эра господства человека заканчивается и на арену выходит новая сила - искусственный интеллект. В связи с тем, что искусственный интеллект превзойдет человеческий, то мы уже не сможем быть в развитии впереди него. А нам следует готовиться к новым условиям, так как западный тип общества уже не будет подходить человечеству в силу ненужности развития, мы итак будем жить исключительно в комфортных условиях. Люди будут по отношению к искусственному разуму так, как животный мир по отношению к нам.</w:t>
      </w:r>
      <w:bookmarkStart w:id="0" w:name="_GoBack"/>
      <w:bookmarkEnd w:id="0"/>
    </w:p>
    <w:sectPr w:rsidR="003476A3">
      <w:pgSz w:w="11906" w:h="16838"/>
      <w:pgMar w:top="1134" w:right="849" w:bottom="113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4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D26A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FF13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56571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8D605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06F69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F5762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2A10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74903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6E66D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AEB43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B7A28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2A032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7B1"/>
    <w:rsid w:val="001001C9"/>
    <w:rsid w:val="003476A3"/>
    <w:rsid w:val="008727B1"/>
    <w:rsid w:val="00C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FC37A2-C5D8-4C0C-95D8-655DD5A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  <w:lang w:val="en-US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XXI век</vt:lpstr>
    </vt:vector>
  </TitlesOfParts>
  <Company>УК "КУ"  ИТУ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 век</dc:title>
  <dc:subject/>
  <dc:creator>Крюков Игорь Александрович</dc:creator>
  <cp:keywords/>
  <dc:description/>
  <cp:lastModifiedBy>admin</cp:lastModifiedBy>
  <cp:revision>2</cp:revision>
  <dcterms:created xsi:type="dcterms:W3CDTF">2014-01-27T22:03:00Z</dcterms:created>
  <dcterms:modified xsi:type="dcterms:W3CDTF">2014-01-27T22:03:00Z</dcterms:modified>
</cp:coreProperties>
</file>