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FD" w:rsidRPr="00A7219E" w:rsidRDefault="003C21FD" w:rsidP="003C21FD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Тибулл Алабий </w:t>
      </w:r>
    </w:p>
    <w:p w:rsidR="003C21FD" w:rsidRPr="00AF6591" w:rsidRDefault="003C21FD" w:rsidP="003C21FD">
      <w:pPr>
        <w:spacing w:before="120"/>
        <w:ind w:firstLine="567"/>
        <w:jc w:val="both"/>
      </w:pPr>
      <w:r w:rsidRPr="00AF6591">
        <w:t xml:space="preserve">Тибулл Алабий </w:t>
      </w:r>
      <w:r>
        <w:t>(</w:t>
      </w:r>
      <w:r w:rsidRPr="00AF6591">
        <w:t>р. ок. 55, ум. в 19 до н. э.</w:t>
      </w:r>
      <w:r>
        <w:t>)</w:t>
      </w:r>
      <w:r w:rsidRPr="00AF6591">
        <w:t xml:space="preserve"> — римский поэт, один из выдающихся мастеров любовной элегии. По происхождению римский всадник, Т. принадлежал, повидимому, к тем немалочисленным слоям рабовладельческого класса, </w:t>
      </w:r>
      <w:r>
        <w:t>котор</w:t>
      </w:r>
      <w:r w:rsidRPr="00AF6591">
        <w:t xml:space="preserve">ые пострадали в эпоху падения республики и на первых порах находились в оппозиции к государственному строю, установленному Августом. Т. примыкал к </w:t>
      </w:r>
      <w:r>
        <w:t>литературно</w:t>
      </w:r>
      <w:r w:rsidRPr="00AF6591">
        <w:t xml:space="preserve">му кружку, группировавшемуся вокруг республиканца Мессаллы, и, в отличие от большинства современных ему поэтов, не только не прославлял императора, но даже ни разу не упоминал его имени. Основная тема Т. — любовная тоска, мечтания о тихом счастьи. В античных условиях тематика эта является уже симптомом распада гражданского общества. По справедливому замечанию Энгельса, «любовные отношения в современном смысле имеют место в древности лишь вне официального общества» и встречаются «лишь как результат распада погибающего древнего мира». Любовные переживания Т. в значительной мере стилизованы; образ «бедного» влюбленного, неспособного к войне и добыче и не имеющего средств удовлетворить «алчность» возлюбленной, восходит к эллинистической </w:t>
      </w:r>
      <w:r>
        <w:t>литератур</w:t>
      </w:r>
      <w:r w:rsidRPr="00AF6591">
        <w:t xml:space="preserve">е и стоит в противоречии с действительной биографией Т., человека состоятельного и получившего воинские награды за участие в аквитанском походе; это лишь </w:t>
      </w:r>
      <w:r>
        <w:t>литературна</w:t>
      </w:r>
      <w:r w:rsidRPr="00AF6591">
        <w:t xml:space="preserve">я маска для более выпуклого изображения внутреннего мира, наподобие «пастушеской» маски современника Т. — Вергилия; не менее стилизован и образ «возлюбленной». Стихотворения Т. пронизаны стремлением уйти от действительной жизни, противопоставить ей область мечтаний, не реализующихся и окрашенных поэтому в скорбные тона. Мир мотивов Т. очень ограничен: любовь, идиллические картины сельской жизни с ее традиционной обрядностью, довольство малым, ненависть к войне и алчности. При разработке этих тем Т. широко использовал эротическую поэзию эллинизма, но создал для них своеобразный стиль ассоциативного «скольжения» (Лео), незаметного перехода от одной темы к другой, соответствующий мечтательному характеру всего творчества поэта; исходя из некоторой ситуации, он развертывал вокруг нее всю совокупность своих любимых тем, не всегда заботясь о выдержанности самой ситуации, но строго следя за внутренним развитием настроения и единством тона. Ярких красок и резких контуров Т. избегал; его стихотворения лишены силы и страстности, отличающих его соперника в области элегии — Проперция. В области языка Т. строгий пурист, его стиль прост и прозаичен; за «отделанность» и «изящество» ценила Т. античная критика. </w:t>
      </w:r>
    </w:p>
    <w:p w:rsidR="003C21FD" w:rsidRPr="00AF6591" w:rsidRDefault="003C21FD" w:rsidP="003C21FD">
      <w:pPr>
        <w:spacing w:before="120"/>
        <w:ind w:firstLine="567"/>
        <w:jc w:val="both"/>
      </w:pPr>
      <w:r w:rsidRPr="00AF6591">
        <w:t xml:space="preserve">Т. принадлежат два небольших сборника элегий; в первом — центральное место занимают </w:t>
      </w:r>
      <w:r>
        <w:t xml:space="preserve"> </w:t>
      </w:r>
      <w:r w:rsidRPr="00AF6591">
        <w:t xml:space="preserve">стихотворения, посвященные возлюбленной поэта, фигурирующей под именем «Делия»; второй сборник посвящен «Немезиде». Впоследствии к этим двум сборникам был присоединен третий, содержащий, помимо подлинных стихотворений Т., и произведения других поэтов из кружка Мессаллы, в том числе и подражателя Т., Лигдама. Этот сборник обычно издается вместе с подлинными сборниками Т. В западноевропейской литературе Т. пользовался особенно широким признанием в XVIII в.; из русских поэтов им интересовались Батюшков, Пушкин, Фет. </w:t>
      </w:r>
    </w:p>
    <w:p w:rsidR="003C21FD" w:rsidRPr="00A7219E" w:rsidRDefault="003C21FD" w:rsidP="003C21FD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AF6591">
        <w:t xml:space="preserve">I. Elegiae..., ed. </w:t>
      </w:r>
      <w:r w:rsidRPr="00B34974">
        <w:rPr>
          <w:lang w:val="en-US"/>
        </w:rPr>
        <w:t>E. Hiller, Lpz., 1885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Tibulle et les auteurs du Corpus Tibullianum, Texte établi p. A. Cartault, P., 1909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Albii Tibulli aliorumque carminum libri trec., ed. F. W. Levy, Lpz., 1927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Albii Tibulli aliorumque carminum libri IV, rec. F. Calonghi, Torino, 1928. </w:t>
      </w:r>
      <w:r w:rsidRPr="00AF6591">
        <w:t>Комментарии</w:t>
      </w:r>
      <w:r w:rsidRPr="00B34974">
        <w:rPr>
          <w:lang w:val="en-US"/>
        </w:rPr>
        <w:t>: Albii Tibulli carmina... explicuit L. Dissenius, p. I—II, Göttingen, 1835</w:t>
      </w:r>
    </w:p>
    <w:p w:rsidR="003C21FD" w:rsidRDefault="003C21FD" w:rsidP="003C21FD">
      <w:pPr>
        <w:spacing w:before="120"/>
        <w:ind w:firstLine="567"/>
        <w:jc w:val="both"/>
      </w:pPr>
      <w:r w:rsidRPr="00B34974">
        <w:rPr>
          <w:lang w:val="en-US"/>
        </w:rPr>
        <w:t xml:space="preserve"> Elegies of A. Tibullus..., ed. by K. F. Smith, N. Y., 1913. </w:t>
      </w:r>
      <w:r w:rsidRPr="00AF6591">
        <w:t>Главнейшие пер. Т. на русск. яз.: Элегии Тибулла. Перевод А. Фета, М., 1886</w:t>
      </w:r>
    </w:p>
    <w:p w:rsidR="003C21FD" w:rsidRDefault="003C21FD" w:rsidP="003C21FD">
      <w:pPr>
        <w:spacing w:before="120"/>
        <w:ind w:firstLine="567"/>
        <w:jc w:val="both"/>
      </w:pPr>
      <w:r w:rsidRPr="00AF6591">
        <w:t xml:space="preserve"> то же, издание 2-е, СПБ, 1898 (почти полный перевод</w:t>
      </w:r>
    </w:p>
    <w:p w:rsidR="003C21FD" w:rsidRDefault="003C21FD" w:rsidP="003C21FD">
      <w:pPr>
        <w:spacing w:before="120"/>
        <w:ind w:firstLine="567"/>
        <w:jc w:val="both"/>
      </w:pPr>
      <w:r w:rsidRPr="00AF6591">
        <w:t xml:space="preserve"> недостает только элегий к Марафу и панегирика Мессалле)</w:t>
      </w:r>
    </w:p>
    <w:p w:rsidR="003C21FD" w:rsidRDefault="003C21FD" w:rsidP="003C21FD">
      <w:pPr>
        <w:spacing w:before="120"/>
        <w:ind w:firstLine="567"/>
        <w:jc w:val="both"/>
      </w:pPr>
      <w:r w:rsidRPr="00AF6591">
        <w:t xml:space="preserve"> перевод отдельных элегий: А. Ф. Мерзлякова в его книге: Подражания и переводы..., ч. II, М., 1826</w:t>
      </w:r>
    </w:p>
    <w:p w:rsidR="003C21FD" w:rsidRDefault="003C21FD" w:rsidP="003C21FD">
      <w:pPr>
        <w:spacing w:before="120"/>
        <w:ind w:firstLine="567"/>
        <w:jc w:val="both"/>
      </w:pPr>
      <w:r w:rsidRPr="00AF6591">
        <w:t xml:space="preserve"> К. Н. Батюшкова (1, 3 и 10</w:t>
      </w:r>
    </w:p>
    <w:p w:rsidR="003C21FD" w:rsidRDefault="003C21FD" w:rsidP="003C21FD">
      <w:pPr>
        <w:spacing w:before="120"/>
        <w:ind w:firstLine="567"/>
        <w:jc w:val="both"/>
      </w:pPr>
      <w:r w:rsidRPr="00AF6591">
        <w:t xml:space="preserve"> III, 3) в кн.: Соч. К. Н. Батюшкова, изд. П. Н. Батюшкова, тт. I и II, СПБ, 1885—1887</w:t>
      </w:r>
    </w:p>
    <w:p w:rsidR="003C21FD" w:rsidRDefault="003C21FD" w:rsidP="003C21FD">
      <w:pPr>
        <w:spacing w:before="120"/>
        <w:ind w:firstLine="567"/>
        <w:jc w:val="both"/>
      </w:pPr>
      <w:r w:rsidRPr="00AF6591">
        <w:t xml:space="preserve"> Н. Фоккова (1, 10), «Журнал министерства народного просвещения», 1874, май</w:t>
      </w:r>
    </w:p>
    <w:p w:rsidR="003C21FD" w:rsidRPr="00AF6591" w:rsidRDefault="003C21FD" w:rsidP="003C21FD">
      <w:pPr>
        <w:spacing w:before="120"/>
        <w:ind w:firstLine="567"/>
        <w:jc w:val="both"/>
      </w:pPr>
      <w:r w:rsidRPr="00AF6591">
        <w:t xml:space="preserve"> Элегии любви. Пер. Пл. Н. Краснова, М., 1901. 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>II. Leo F., Über einige Elegien Tibulls, «Philologische Untersuchungen», 2. Heft., Berlin, 1881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Cartault A., A propos du Corpus Tibullianum, P., 1906</w:t>
      </w:r>
    </w:p>
    <w:p w:rsidR="003C21FD" w:rsidRDefault="003C21FD" w:rsidP="003C21F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Schuster M., Tibull-Studien, Wien, 1930</w:t>
      </w:r>
    </w:p>
    <w:p w:rsidR="003C21FD" w:rsidRPr="00A7219E" w:rsidRDefault="003C21FD" w:rsidP="003C21FD">
      <w:pPr>
        <w:spacing w:before="120"/>
        <w:ind w:firstLine="567"/>
        <w:jc w:val="both"/>
      </w:pPr>
      <w:r w:rsidRPr="00B34974">
        <w:rPr>
          <w:lang w:val="en-US"/>
        </w:rPr>
        <w:t xml:space="preserve"> </w:t>
      </w:r>
      <w:r w:rsidRPr="00AF6591">
        <w:t>Корш</w:t>
      </w:r>
      <w:r w:rsidRPr="00A7219E">
        <w:t xml:space="preserve"> </w:t>
      </w:r>
      <w:r w:rsidRPr="00AF6591">
        <w:t>Ф</w:t>
      </w:r>
      <w:r w:rsidRPr="00A7219E">
        <w:t xml:space="preserve">. </w:t>
      </w:r>
      <w:r w:rsidRPr="00AF6591">
        <w:t>Е</w:t>
      </w:r>
      <w:r w:rsidRPr="00A7219E">
        <w:t xml:space="preserve">., </w:t>
      </w:r>
      <w:r w:rsidRPr="00AF6591">
        <w:t>Римская</w:t>
      </w:r>
      <w:r w:rsidRPr="00A7219E">
        <w:t xml:space="preserve"> </w:t>
      </w:r>
      <w:r w:rsidRPr="00AF6591">
        <w:t>элегия</w:t>
      </w:r>
      <w:r w:rsidRPr="00A7219E">
        <w:t xml:space="preserve"> </w:t>
      </w:r>
      <w:r w:rsidRPr="00AF6591">
        <w:t>и</w:t>
      </w:r>
      <w:r w:rsidRPr="00A7219E">
        <w:t xml:space="preserve"> </w:t>
      </w:r>
      <w:r w:rsidRPr="00AF6591">
        <w:t>романтизм</w:t>
      </w:r>
      <w:r w:rsidRPr="00A7219E">
        <w:t xml:space="preserve">, </w:t>
      </w:r>
      <w:r w:rsidRPr="00AF6591">
        <w:t>Москва</w:t>
      </w:r>
      <w:r w:rsidRPr="00A7219E">
        <w:t xml:space="preserve">, 1899.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FD"/>
    <w:rsid w:val="00002B5A"/>
    <w:rsid w:val="0010437E"/>
    <w:rsid w:val="0015009B"/>
    <w:rsid w:val="003C21FD"/>
    <w:rsid w:val="00616072"/>
    <w:rsid w:val="006A5004"/>
    <w:rsid w:val="00710178"/>
    <w:rsid w:val="008707C0"/>
    <w:rsid w:val="00877860"/>
    <w:rsid w:val="008B35EE"/>
    <w:rsid w:val="008C4D38"/>
    <w:rsid w:val="00905CC1"/>
    <w:rsid w:val="00A7219E"/>
    <w:rsid w:val="00AF6591"/>
    <w:rsid w:val="00B3497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233B1C-F6A8-4E37-9321-084FDD7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C21F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Тибулл Алабий </vt:lpstr>
    </vt:vector>
  </TitlesOfParts>
  <Company>Home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Тибулл Алабий </dc:title>
  <dc:subject/>
  <dc:creator>User</dc:creator>
  <cp:keywords/>
  <dc:description/>
  <cp:lastModifiedBy>admin</cp:lastModifiedBy>
  <cp:revision>2</cp:revision>
  <dcterms:created xsi:type="dcterms:W3CDTF">2014-02-15T03:19:00Z</dcterms:created>
  <dcterms:modified xsi:type="dcterms:W3CDTF">2014-02-15T03:19:00Z</dcterms:modified>
</cp:coreProperties>
</file>