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173" w:rsidRPr="00752D76" w:rsidRDefault="00644173" w:rsidP="00644173">
      <w:pPr>
        <w:spacing w:before="120"/>
        <w:jc w:val="center"/>
        <w:rPr>
          <w:b/>
          <w:bCs/>
          <w:sz w:val="32"/>
          <w:szCs w:val="32"/>
        </w:rPr>
      </w:pPr>
      <w:r w:rsidRPr="00752D76">
        <w:rPr>
          <w:b/>
          <w:bCs/>
          <w:sz w:val="32"/>
          <w:szCs w:val="32"/>
        </w:rPr>
        <w:t>Тихонов Н.С.</w:t>
      </w:r>
    </w:p>
    <w:p w:rsidR="00644173" w:rsidRDefault="00064746" w:rsidP="00644173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Тихонов Н.С." style="width:79.5pt;height:111.75pt;mso-wrap-distance-left:7.35pt;mso-wrap-distance-top:7.35pt;mso-wrap-distance-right:7.35pt;mso-wrap-distance-bottom:7.35pt;mso-position-horizontal:left;mso-position-vertical-relative:line" o:allowoverlap="f">
            <v:imagedata r:id="rId4" o:title=""/>
          </v:shape>
        </w:pict>
      </w:r>
    </w:p>
    <w:p w:rsidR="00644173" w:rsidRDefault="00644173" w:rsidP="00644173">
      <w:pPr>
        <w:spacing w:before="120"/>
        <w:ind w:firstLine="567"/>
        <w:jc w:val="both"/>
      </w:pPr>
      <w:r w:rsidRPr="00051B59">
        <w:t>Николай Семенович Тихонов (1896-1979), поэт.</w:t>
      </w:r>
    </w:p>
    <w:p w:rsidR="00644173" w:rsidRDefault="00644173" w:rsidP="00644173">
      <w:pPr>
        <w:spacing w:before="120"/>
        <w:ind w:firstLine="567"/>
        <w:jc w:val="both"/>
      </w:pPr>
      <w:r w:rsidRPr="00051B59">
        <w:t>Тихонов о себе:</w:t>
      </w:r>
    </w:p>
    <w:p w:rsidR="00644173" w:rsidRDefault="00644173" w:rsidP="00644173">
      <w:pPr>
        <w:spacing w:before="120"/>
        <w:ind w:firstLine="567"/>
        <w:jc w:val="both"/>
      </w:pPr>
      <w:r w:rsidRPr="00051B59">
        <w:t xml:space="preserve">"Я родился 4 декабря (по новому стилю) 1896 года в Петербурге, в семье ремесленника. Уже маленьким школьником видел я Кровавое воскресенье - 9 января 1905 года, а с восемнадцати лет узнал, что такое мировая война. Я вступил в Красную Армию в год ее рождения. </w:t>
      </w:r>
    </w:p>
    <w:p w:rsidR="00644173" w:rsidRDefault="00644173" w:rsidP="00644173">
      <w:pPr>
        <w:spacing w:before="120"/>
        <w:ind w:firstLine="567"/>
        <w:jc w:val="both"/>
      </w:pPr>
      <w:r w:rsidRPr="00051B59">
        <w:t xml:space="preserve">Теперь, оглядываясь на свою жизнь, я вижу, что есть какая-то фантастическая закономерность развития моего характера в условиях бурной эпохи войн и революции. </w:t>
      </w:r>
    </w:p>
    <w:p w:rsidR="00644173" w:rsidRDefault="00644173" w:rsidP="00644173">
      <w:pPr>
        <w:spacing w:before="120"/>
        <w:ind w:firstLine="567"/>
        <w:jc w:val="both"/>
      </w:pPr>
      <w:r w:rsidRPr="00051B59">
        <w:t xml:space="preserve">Мне пришлось участвовать в четырех войнах: в первой мировой, гражданской, финской и второй мировой. </w:t>
      </w:r>
    </w:p>
    <w:p w:rsidR="00644173" w:rsidRDefault="00644173" w:rsidP="00644173">
      <w:pPr>
        <w:spacing w:before="120"/>
        <w:ind w:firstLine="567"/>
        <w:jc w:val="both"/>
      </w:pPr>
      <w:r w:rsidRPr="00051B59">
        <w:t xml:space="preserve">Стихи я начал писать рано - печататься поздно. В первых своих книгах "Орда" и "Брага" мне хотелось рассказать о тех сложных ощущениях, которые жили во мне в те годы. Молодой человек вступил в революцию, которая разметала старый уклад жизни, низвергла силы, мешавшие победе Октября. </w:t>
      </w:r>
    </w:p>
    <w:p w:rsidR="00644173" w:rsidRDefault="00644173" w:rsidP="00644173">
      <w:pPr>
        <w:spacing w:before="120"/>
        <w:ind w:firstLine="567"/>
        <w:jc w:val="both"/>
      </w:pPr>
      <w:r w:rsidRPr="00051B59">
        <w:t xml:space="preserve">В пестром хаосе стихов для меня было главным ощущение этого нового мира и его хозяина - победившего пролетариата. </w:t>
      </w:r>
    </w:p>
    <w:p w:rsidR="00644173" w:rsidRDefault="00644173" w:rsidP="00644173">
      <w:pPr>
        <w:spacing w:before="120"/>
        <w:ind w:firstLine="567"/>
        <w:jc w:val="both"/>
      </w:pPr>
      <w:r w:rsidRPr="00051B59">
        <w:t xml:space="preserve">Большую роль в моей литературной судьбе сыграла поездка с группой писателей в Туркмению в 1930 году. В 1935 году я был в составе советской делегации на Конгрессе в защиту прогресса и мира в Париже. Впечатления от этой поездки по странам Европы легли в основание книги стихов "Тень друга". Я много странствовал в горах Кавказа, близко познакомился с Грузией, Арменией, Азербайджаном. Я посвятил Кавказу много стихов, написал поэму "Серго в горах", "Стихи о Кахетии", "Грузинскую весну" и др. </w:t>
      </w:r>
    </w:p>
    <w:p w:rsidR="00644173" w:rsidRDefault="00644173" w:rsidP="00644173">
      <w:pPr>
        <w:spacing w:before="120"/>
        <w:ind w:firstLine="567"/>
        <w:jc w:val="both"/>
      </w:pPr>
      <w:r w:rsidRPr="00051B59">
        <w:t xml:space="preserve">Во вторую мировую войну в осажденном Ленинграде я был начальником группы писателей при Политуправлении Ленинградского фронта. За девятьсот дней ленинградской битвы я написал поэму "Киров с нами", "Ленинградские рассказы", книгу стихов "Огненный год", свыше тысячи очерков, фронтовых корреспонденций, статей, обращений, листовок. </w:t>
      </w:r>
    </w:p>
    <w:p w:rsidR="00644173" w:rsidRDefault="00644173" w:rsidP="00644173">
      <w:pPr>
        <w:spacing w:before="120"/>
        <w:ind w:firstLine="567"/>
        <w:jc w:val="both"/>
      </w:pPr>
      <w:r w:rsidRPr="00051B59">
        <w:t xml:space="preserve">После победы я увидел освобожденные страны: Болгарию, Польшу, Румынию, Чехословакию, Югославию. Я написал о них стихи, в том числе книгу стихов о Югославии. Наступили мирные годы, но уже через четыре года после окончания войны пришлось организовать всемирный фронт мира против поджигателей новой войны. С 1949 года я являюсь председателем Советского Комитета защиты мира, а с 1950 года - членом Всемирного Совета мира. </w:t>
      </w:r>
    </w:p>
    <w:p w:rsidR="00644173" w:rsidRDefault="00644173" w:rsidP="00644173">
      <w:pPr>
        <w:spacing w:before="120"/>
        <w:ind w:firstLine="567"/>
        <w:jc w:val="both"/>
      </w:pPr>
      <w:r w:rsidRPr="00051B59">
        <w:t xml:space="preserve">Участвуя в движении за мир, я был во многих странах Европы и Азии. Результатами моих путешествий на Восток явились стихи "Два потока" и другие. </w:t>
      </w:r>
    </w:p>
    <w:p w:rsidR="00644173" w:rsidRDefault="00644173" w:rsidP="00644173">
      <w:pPr>
        <w:spacing w:before="120"/>
        <w:ind w:firstLine="567"/>
        <w:jc w:val="both"/>
      </w:pPr>
      <w:r w:rsidRPr="00051B59">
        <w:t xml:space="preserve">Своей поэтической полувековой работой я старался следовать традициям русской классической поэзии, с ее высокой гражданственностью, глубокой лиричностью, особой стиховой выразительностью. </w:t>
      </w:r>
    </w:p>
    <w:p w:rsidR="00644173" w:rsidRDefault="00644173" w:rsidP="00644173">
      <w:pPr>
        <w:spacing w:before="120"/>
        <w:ind w:firstLine="567"/>
        <w:jc w:val="both"/>
      </w:pPr>
      <w:r w:rsidRPr="00051B59">
        <w:t xml:space="preserve">Я рад, что мог внести в свои стихи страны Востока, до сих пор едва упоминавшиеся в русской поэзии, такие, как Афганистан, Пакистан, Индия, Китай, Ливан, Индонезия и другие. </w:t>
      </w:r>
    </w:p>
    <w:p w:rsidR="00644173" w:rsidRDefault="00644173" w:rsidP="00644173">
      <w:pPr>
        <w:spacing w:before="120"/>
        <w:ind w:firstLine="567"/>
        <w:jc w:val="both"/>
      </w:pPr>
      <w:r w:rsidRPr="00051B59">
        <w:t xml:space="preserve">Мне кажется, что задача каждого поэта в меру своих сил и возможностей - способствовать раскрытию всех духовных богатств мира, преображаемого силой Великой социалистической революции." </w:t>
      </w:r>
    </w:p>
    <w:p w:rsidR="00644173" w:rsidRDefault="00644173" w:rsidP="00644173">
      <w:pPr>
        <w:spacing w:before="120"/>
        <w:ind w:firstLine="567"/>
        <w:jc w:val="both"/>
      </w:pPr>
      <w:r w:rsidRPr="00051B59">
        <w:t>Источник: Русские поэты. Антология в четырех томах. Москва, "Детская Литература", 1968.</w:t>
      </w:r>
    </w:p>
    <w:p w:rsidR="00644173" w:rsidRDefault="00644173" w:rsidP="00644173">
      <w:pPr>
        <w:spacing w:before="120"/>
        <w:ind w:firstLine="567"/>
        <w:jc w:val="both"/>
      </w:pPr>
      <w:r w:rsidRPr="00051B59">
        <w:t xml:space="preserve">Герой Социалистического Труда (1966), трижды лауреат Сталинской премии (1942, 1949, 1952). </w:t>
      </w:r>
    </w:p>
    <w:p w:rsidR="00644173" w:rsidRDefault="00644173" w:rsidP="00644173">
      <w:pPr>
        <w:spacing w:before="120"/>
        <w:ind w:firstLine="567"/>
        <w:jc w:val="both"/>
      </w:pPr>
      <w:r w:rsidRPr="00051B59">
        <w:t xml:space="preserve">Сын ремесленника. В 1915 призван в армию. В 1918 вступил в Красную армию, в 1922 демобилизован. В молодости был последователем Гумилева, но затем перешел на позиции конформизма. сделал блестящую карьеру при И.В. Сталине. </w:t>
      </w:r>
    </w:p>
    <w:p w:rsidR="00644173" w:rsidRDefault="00644173" w:rsidP="00644173">
      <w:pPr>
        <w:spacing w:before="120"/>
        <w:ind w:firstLine="567"/>
        <w:jc w:val="both"/>
      </w:pPr>
      <w:r w:rsidRPr="00051B59">
        <w:t xml:space="preserve">Привлек к себе внимание в 1920, выпустив низкопоклонскую поэму "Сами" о В.И. Ленине. Специализировался на стихах о героике революции и Гражданской войны - сборники "Орда" и "Брага" (1922). </w:t>
      </w:r>
    </w:p>
    <w:p w:rsidR="00644173" w:rsidRDefault="00644173" w:rsidP="00644173">
      <w:pPr>
        <w:spacing w:before="120"/>
        <w:ind w:firstLine="567"/>
        <w:jc w:val="both"/>
      </w:pPr>
      <w:r w:rsidRPr="00051B59">
        <w:t xml:space="preserve">Стал широко известен после "Баллады о синем пакете" (1922) и "Баллады о гвоздях" (1919-22). </w:t>
      </w:r>
    </w:p>
    <w:p w:rsidR="00644173" w:rsidRDefault="00644173" w:rsidP="00644173">
      <w:pPr>
        <w:spacing w:before="120"/>
        <w:ind w:firstLine="567"/>
        <w:jc w:val="both"/>
      </w:pPr>
      <w:r w:rsidRPr="00051B59">
        <w:t>Был автором ставшей крылатой фразы: "Гвозди бы делать из этих людей: крепче бы не было в мире гвоздей".</w:t>
      </w:r>
    </w:p>
    <w:p w:rsidR="00644173" w:rsidRDefault="00644173" w:rsidP="00644173">
      <w:pPr>
        <w:spacing w:before="120"/>
        <w:ind w:firstLine="567"/>
        <w:jc w:val="both"/>
      </w:pPr>
      <w:r w:rsidRPr="00051B59">
        <w:t xml:space="preserve">Во время советско-финской войны военный корреспондент. После начала Великой Отечественной войны в 1941 написал поэму "Киров с нами" (1941) о защитниках Ленинграда. В июне 1941 находился в действующей армии, всю блокаду провел в Ленинграде и на Ленинградском фронте нач. оперативной группы писателей при политуправлении Ленинградского фронта. </w:t>
      </w:r>
    </w:p>
    <w:p w:rsidR="00644173" w:rsidRPr="00051B59" w:rsidRDefault="00644173" w:rsidP="00644173">
      <w:pPr>
        <w:spacing w:before="120"/>
        <w:ind w:firstLine="567"/>
        <w:jc w:val="both"/>
      </w:pPr>
      <w:r w:rsidRPr="00051B59">
        <w:t xml:space="preserve">Написал большое количество патриотических стихов и статей, в нояб. 1942 - янв. 1944 его очерки еженедельно публиковались в "Красной Звезде". В янв. 1944 отозван с фронта и поставлен во главе Союза писателей СССР (в 1946 заменен А.А. Фадеевым). С 1946 депутат Верховного Совета СССР. С 1949 пред. Советского комитета зашиты миры. В 1957 получил Международную Ленинскую премию "За укрепление мира между народами", а в 1970 - Ленинскую премию. 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4173"/>
    <w:rsid w:val="00051B59"/>
    <w:rsid w:val="00064746"/>
    <w:rsid w:val="00616072"/>
    <w:rsid w:val="00644173"/>
    <w:rsid w:val="00752D76"/>
    <w:rsid w:val="00867D09"/>
    <w:rsid w:val="008B35EE"/>
    <w:rsid w:val="00B42C45"/>
    <w:rsid w:val="00B4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93FD3B3A-4549-4DC7-9375-2A0B48671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173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644173"/>
    <w:rPr>
      <w:color w:val="003366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2868</Words>
  <Characters>1635</Characters>
  <Application>Microsoft Office Word</Application>
  <DocSecurity>0</DocSecurity>
  <Lines>13</Lines>
  <Paragraphs>8</Paragraphs>
  <ScaleCrop>false</ScaleCrop>
  <Company>Home</Company>
  <LinksUpToDate>false</LinksUpToDate>
  <CharactersWithSpaces>4495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Тихонов Н</dc:title>
  <dc:subject/>
  <dc:creator>User</dc:creator>
  <cp:keywords/>
  <dc:description/>
  <cp:lastModifiedBy>admin</cp:lastModifiedBy>
  <cp:revision>2</cp:revision>
  <dcterms:created xsi:type="dcterms:W3CDTF">2014-01-25T09:25:00Z</dcterms:created>
  <dcterms:modified xsi:type="dcterms:W3CDTF">2014-01-25T09:25:00Z</dcterms:modified>
</cp:coreProperties>
</file>