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12" w:rsidRPr="0095622D" w:rsidRDefault="00B57112" w:rsidP="00B57112">
      <w:pPr>
        <w:spacing w:before="120"/>
        <w:jc w:val="center"/>
        <w:rPr>
          <w:b/>
          <w:bCs/>
          <w:sz w:val="32"/>
          <w:szCs w:val="32"/>
        </w:rPr>
      </w:pPr>
      <w:r w:rsidRPr="0095622D">
        <w:rPr>
          <w:b/>
          <w:bCs/>
          <w:sz w:val="32"/>
          <w:szCs w:val="32"/>
        </w:rPr>
        <w:t xml:space="preserve">Тит Лукреций Кар </w:t>
      </w:r>
    </w:p>
    <w:p w:rsidR="00B57112" w:rsidRPr="0095622D" w:rsidRDefault="00B57112" w:rsidP="00B57112">
      <w:pPr>
        <w:spacing w:before="120"/>
        <w:ind w:firstLine="567"/>
        <w:jc w:val="both"/>
        <w:rPr>
          <w:sz w:val="28"/>
          <w:szCs w:val="28"/>
        </w:rPr>
      </w:pPr>
      <w:r w:rsidRPr="0095622D">
        <w:rPr>
          <w:sz w:val="28"/>
          <w:szCs w:val="28"/>
        </w:rPr>
        <w:t xml:space="preserve">Перевезенцев С. В. </w:t>
      </w:r>
    </w:p>
    <w:p w:rsidR="00B57112" w:rsidRDefault="00B57112" w:rsidP="00B57112">
      <w:pPr>
        <w:spacing w:before="120"/>
        <w:ind w:firstLine="567"/>
        <w:jc w:val="both"/>
      </w:pPr>
      <w:r w:rsidRPr="00851BF1">
        <w:t>Римский поэт и философ Тит Лукреций Кар (ок. 99–55 гг. до н.э.) жил в трудное и суровое время — в период диктатуры Суллы, борьбы Суллы с Марием, восстания рабов под руководством Спартака. Но о самом философе нам известно очень мало. Неизвестно ни место его рождения, ни социальное происхождение, ни положение в обществе. Мы знаем, что Лукреций — это его родовое имя, Тит — имя собственное, а Кар — прозвище. Известно также, что Лукреций покончил жизнь самоубийством, бросившись на меч.</w:t>
      </w:r>
      <w:r>
        <w:t xml:space="preserve"> </w:t>
      </w:r>
    </w:p>
    <w:p w:rsidR="00B57112" w:rsidRDefault="00B57112" w:rsidP="00B57112">
      <w:pPr>
        <w:spacing w:before="120"/>
        <w:ind w:firstLine="567"/>
        <w:jc w:val="both"/>
      </w:pPr>
      <w:r w:rsidRPr="00851BF1">
        <w:t>Но сохранилось, практически в полном объеме, главное сочинение Лукреция — поэма “О природе вещей”. Интересно, что об этой поэме в Европе ничего не знали в течение многих веков. Ее первое издание состоялось лишь в 1473 году. Поэма состоит из шести книг и представляет собой рассказ автора некоему собеседнику — Меммию, к которому автор иногда обращается по имени. Одна из заслуг Лукреция состоит в том, что он ввел в философский оборот слово “материя” (лат. materies) по аналогии от латинского слова mater — “мать”.</w:t>
      </w:r>
      <w:r>
        <w:t xml:space="preserve"> </w:t>
      </w:r>
    </w:p>
    <w:p w:rsidR="00B57112" w:rsidRDefault="00B57112" w:rsidP="00B57112">
      <w:pPr>
        <w:spacing w:before="120"/>
        <w:ind w:firstLine="567"/>
        <w:jc w:val="both"/>
      </w:pPr>
      <w:r w:rsidRPr="00851BF1">
        <w:t>Лукреций — оригинальный толкователь атомистического материализма Эпикура. Как и Эпикур, он стремился создать философию, которая дала бы человеку трудно достижимую невозмутимость и безмятежность существования.</w:t>
      </w:r>
      <w:r>
        <w:t xml:space="preserve"> </w:t>
      </w:r>
    </w:p>
    <w:p w:rsidR="00B57112" w:rsidRDefault="00B57112" w:rsidP="00B57112">
      <w:pPr>
        <w:spacing w:before="120"/>
        <w:ind w:firstLine="567"/>
        <w:jc w:val="both"/>
      </w:pPr>
      <w:r w:rsidRPr="00851BF1">
        <w:t>Поэтому, как и Эпикур, Лукреций был сторонником атомистического материализма, признавая, что все в мире состоит из атомов. Атомы — это первоначала. Ничто не родится из ничего, все вещи возникают из атомов, которые вечны. Все миры возникают из движения потока бесчисленных, невидимых и неосязаемых атомов. Причина движения атомов и всего мироздания — естественная необходимость.</w:t>
      </w:r>
      <w:r>
        <w:t xml:space="preserve"> </w:t>
      </w:r>
    </w:p>
    <w:p w:rsidR="00B57112" w:rsidRDefault="00B57112" w:rsidP="00B57112">
      <w:pPr>
        <w:spacing w:before="120"/>
        <w:ind w:firstLine="567"/>
        <w:jc w:val="both"/>
      </w:pPr>
      <w:r w:rsidRPr="00851BF1">
        <w:t>Помимо того, что из атомов состоят тела, из них же состоят и души. В отличие от атомов, образующих тело, атомы души более мелкие. Круглые, гладкие и подвижные. Сцепление атомов существует лишь до того, пока существует связь атомов тела. Со смертью человека разлетаются, рассеиваются также и атомы души.</w:t>
      </w:r>
      <w:r>
        <w:t xml:space="preserve"> </w:t>
      </w:r>
    </w:p>
    <w:p w:rsidR="00B57112" w:rsidRDefault="00B57112" w:rsidP="00B57112">
      <w:pPr>
        <w:spacing w:before="120"/>
        <w:ind w:firstLine="567"/>
        <w:jc w:val="both"/>
      </w:pPr>
      <w:r w:rsidRPr="00851BF1">
        <w:t>Популяризируя Эпикура, Лукреций утверждает существования множественности миров, а также то, что боги неспособны влиять на человеческую жизнь. Лукреций не отрицает полностью существования богов, но отводит им пустые промежутки между мирами, где боги ведут блаженное существование. Они не могут ни помогать, ни вредить, ни угрожать, ни манить людей обещаниями своего покровительства, ибо природа возникла не в результате творения богов и управляется не ими, а необходимостью.</w:t>
      </w:r>
      <w:r>
        <w:t xml:space="preserve"> </w:t>
      </w:r>
    </w:p>
    <w:p w:rsidR="00B57112" w:rsidRDefault="00B57112" w:rsidP="00B57112">
      <w:pPr>
        <w:spacing w:before="120"/>
        <w:ind w:firstLine="567"/>
        <w:jc w:val="both"/>
      </w:pPr>
      <w:r w:rsidRPr="00851BF1">
        <w:t xml:space="preserve">Повторяет Лукреций и этическое учение Эпикура. Он утверждает, что величайшими врагами человеческого счастья являются страх перед смертью и страх перед богами, и оба эти страха властвуют над человеком. С точки зрения атомиста Лукреция, эти страхи необоснованны. Боги, как утверждает Лукреций, не играют ведущей роли в жизни человека и не влияют на нее. </w:t>
      </w:r>
      <w:r>
        <w:t xml:space="preserve"> </w:t>
      </w:r>
    </w:p>
    <w:p w:rsidR="00B57112" w:rsidRPr="00851BF1" w:rsidRDefault="00B57112" w:rsidP="00B57112">
      <w:pPr>
        <w:spacing w:before="120"/>
        <w:ind w:firstLine="567"/>
        <w:jc w:val="both"/>
      </w:pPr>
      <w:r w:rsidRPr="00851BF1">
        <w:t>Смерти не стоит бояться потому, что душа человека умирает одновременно с телом и не переселяется в некий загробный и страшный мир, которого тоже нет. Следовательно, после смерти человек не будет испытывать ни телесных, ни душевных мук, у него не будет никакой тоски и никакого стремления к благам. Лукреций также понимает, что людей мучает сознание того, что их не будет в будущем. Но он возражает — нас ведь мало волнует, что нас не было в прошлом, так почему же мы должны волноваться о том, что на не будем в будущем? Ведь мы не будем знать никакой печали в будущем, как не знали ее и в прошлом. И вообще, по мнению Лукреция, смерть — это такое же естественное явление природы, как и жизнь.</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112"/>
    <w:rsid w:val="000E5659"/>
    <w:rsid w:val="001776F2"/>
    <w:rsid w:val="005064A4"/>
    <w:rsid w:val="005F369E"/>
    <w:rsid w:val="00820540"/>
    <w:rsid w:val="00851BF1"/>
    <w:rsid w:val="0095622D"/>
    <w:rsid w:val="009B4EE6"/>
    <w:rsid w:val="00AF5F9F"/>
    <w:rsid w:val="00B5711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8FA710-0186-4A83-892C-9C3A828F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11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7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1256</Characters>
  <Application>Microsoft Office Word</Application>
  <DocSecurity>0</DocSecurity>
  <Lines>10</Lines>
  <Paragraphs>6</Paragraphs>
  <ScaleCrop>false</ScaleCrop>
  <Company>Home</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 Лукреций Кар </dc:title>
  <dc:subject/>
  <dc:creator>User</dc:creator>
  <cp:keywords/>
  <dc:description/>
  <cp:lastModifiedBy>admin</cp:lastModifiedBy>
  <cp:revision>2</cp:revision>
  <dcterms:created xsi:type="dcterms:W3CDTF">2014-01-25T14:29:00Z</dcterms:created>
  <dcterms:modified xsi:type="dcterms:W3CDTF">2014-01-25T14:29:00Z</dcterms:modified>
</cp:coreProperties>
</file>