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F9" w:rsidRDefault="00042083">
      <w:pPr>
        <w:pStyle w:val="a3"/>
        <w:rPr>
          <w:i/>
          <w:iCs/>
        </w:rPr>
      </w:pPr>
      <w:r>
        <w:br/>
      </w:r>
      <w:r>
        <w:br/>
      </w:r>
      <w:r>
        <w:br/>
      </w:r>
      <w:r>
        <w:rPr>
          <w:i/>
          <w:iCs/>
        </w:rPr>
        <w:t>В этом вьетнамском имени фамилия (Тон) стоит перед личным именем.</w:t>
      </w:r>
    </w:p>
    <w:p w:rsidR="002C1DF9" w:rsidRDefault="00042083">
      <w:pPr>
        <w:pStyle w:val="a3"/>
      </w:pPr>
      <w:r>
        <w:rPr>
          <w:b/>
          <w:bCs/>
        </w:rPr>
        <w:t>Тон Дык Тханг</w:t>
      </w:r>
      <w:r>
        <w:t xml:space="preserve"> (вьетн. Tôn Đức Thắng; 20 августа 1888, провинция Лонгсюен, ныне — провинция Анзянг — 30 марта 1980, Ханой) — второй и последний президент Северного Вьетнама и первый президент Социалистической Республики Вьетнам. Председатель Национального комитета Отечественного фронта Вьетнама. Лауреат Международной Сталинской премии «За укрепление мира между народами» 1955 года.</w:t>
      </w:r>
    </w:p>
    <w:p w:rsidR="002C1DF9" w:rsidRDefault="00042083">
      <w:pPr>
        <w:pStyle w:val="21"/>
        <w:numPr>
          <w:ilvl w:val="0"/>
          <w:numId w:val="0"/>
        </w:numPr>
      </w:pPr>
      <w:r>
        <w:t>Биография</w:t>
      </w:r>
    </w:p>
    <w:p w:rsidR="002C1DF9" w:rsidRDefault="00042083">
      <w:pPr>
        <w:pStyle w:val="a3"/>
      </w:pPr>
      <w:r>
        <w:t>Тон Дык Тхынг родился 20 августа 1888 года в общине Михоахынг (вьетн. Mỹ Hòa Hưng) провинции Лонгсюен (ныне провинция Анзянг). В детстве получил традиционное образование (включавшее ханвьет, китайскую философию и историю) у частного преподавателя в городе Лонгсюен, затем он поступил в начальную школу современного типа в этом же городе, где он выучил французский язык</w:t>
      </w:r>
      <w:r>
        <w:rPr>
          <w:position w:val="10"/>
        </w:rPr>
        <w:t>[1]</w:t>
      </w:r>
      <w:r>
        <w:t xml:space="preserve">. В возрасте 18 лет он переехал в Сайгон, где он сначала учился в Дальневосточном институте промышленности (1906—1909), а затем работал на заводе Башон, где в частности в 1912 году организовал забастовку </w:t>
      </w:r>
      <w:r>
        <w:rPr>
          <w:position w:val="10"/>
        </w:rPr>
        <w:t>[2]</w:t>
      </w:r>
      <w:r>
        <w:t>.</w:t>
      </w:r>
    </w:p>
    <w:p w:rsidR="002C1DF9" w:rsidRDefault="00042083">
      <w:pPr>
        <w:pStyle w:val="a3"/>
      </w:pPr>
      <w:r>
        <w:t>Во время Первой мировой войны служил во французском флоте. В 1919 году участвовал в восстании французских моряков в Чёрном море на военном корабле «Вальдек-Руссо» (фр. </w:t>
      </w:r>
      <w:r>
        <w:rPr>
          <w:i/>
          <w:iCs/>
        </w:rPr>
        <w:t>Waldeck-Rousseau</w:t>
      </w:r>
      <w:r>
        <w:t>)</w:t>
      </w:r>
      <w:r>
        <w:rPr>
          <w:position w:val="10"/>
        </w:rPr>
        <w:t>[3]</w:t>
      </w:r>
      <w:r>
        <w:t xml:space="preserve"> в поддержку Советской России. Однако данный факт поставлен под сомнение некоторыми современными исследователями биографии Тон Дык Тханга</w:t>
      </w:r>
      <w:r>
        <w:rPr>
          <w:position w:val="10"/>
        </w:rPr>
        <w:t>[1][4]</w:t>
      </w:r>
      <w:r>
        <w:t>. После демобилизации работал в Париже на заводе Рено</w:t>
      </w:r>
      <w:r>
        <w:rPr>
          <w:position w:val="10"/>
        </w:rPr>
        <w:t>[5]</w:t>
      </w:r>
      <w:r>
        <w:t>. В 1920 году вернулся на родину и поступил на работу в доки Башона, где, согласно официальной версии, занялся организацией подпольного профсоюзного движения, которая вылилась в первую политическую забастовку рабочих во Вьетнаме (август 1925), в которой участвовало около 1000 человек. Однако политические цели этой забастовки также не бесспорны</w:t>
      </w:r>
      <w:r>
        <w:rPr>
          <w:position w:val="10"/>
        </w:rPr>
        <w:t>[1][6]</w:t>
      </w:r>
      <w:r>
        <w:t>.</w:t>
      </w:r>
    </w:p>
    <w:p w:rsidR="002C1DF9" w:rsidRDefault="00042083">
      <w:pPr>
        <w:pStyle w:val="a3"/>
      </w:pPr>
      <w:r>
        <w:t>В 1927 году Тон Дык Тханг вступил в Товарищество революционной молодежи Вьетнама, где вошел в центральный комитет Юга Вьетнама. В 1929 году был арестован в связи с так называемым делом об убийстве на улице Барбие (фр. </w:t>
      </w:r>
      <w:r>
        <w:rPr>
          <w:i/>
          <w:iCs/>
        </w:rPr>
        <w:t>Barbier</w:t>
      </w:r>
      <w:r>
        <w:t>) (ныне улица Ли Чан Куана (вьетн. Lí Trần Quán)) в Сайгоне. Как член регионального центрального комитета Тон Дык Тханг назначил трибунал в составе трех человек (28, 24 и 23 лет), который вынес смертный приговор одному из членов Товарищества за «серьёзную ошибку» — его отношение к активистке организации: он не «пренебрегал своими личными чувствами до той степени, чтобы всецело посвятить себя революции»</w:t>
      </w:r>
      <w:r>
        <w:rPr>
          <w:position w:val="10"/>
        </w:rPr>
        <w:t>[7]</w:t>
      </w:r>
      <w:r>
        <w:t>, что скрывается за этой формулировкой понять невозможно. Решение трибунала было приведено в исполнение в ночь с 9 на 10 декабря 1928 года. Приговор суда по этому делу был объявлен 15 июля 1930 года: Тон Дык Тханг получил 20 лет каторжных работ на острове Пуло Кондор</w:t>
      </w:r>
      <w:r>
        <w:rPr>
          <w:position w:val="10"/>
        </w:rPr>
        <w:t>[8]</w:t>
      </w:r>
      <w:r>
        <w:t>. В том же году Тон Дык Тханг вступил в Коммунистическую партию Индокитая.</w:t>
      </w:r>
    </w:p>
    <w:p w:rsidR="002C1DF9" w:rsidRDefault="00042083">
      <w:pPr>
        <w:pStyle w:val="a3"/>
      </w:pPr>
      <w:r>
        <w:t>После августовской революции был освобождён. В дальнейшем занимался политической деятельностью в ДРВ и СРВ, занимал различные посты. Умер 30 марта 1980 года в Ханое.</w:t>
      </w:r>
    </w:p>
    <w:p w:rsidR="002C1DF9" w:rsidRDefault="0004208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Christoph Giebel</w:t>
      </w:r>
      <w:r>
        <w:t xml:space="preserve"> Imagined Ancestries of Vietnamese Communism. — University of Washington Press, 2004. — ISBN 0295984295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 Тон Дых Тханга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Тон Дых Тханга в Британской энциклопедии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Trường hợp ông Tôn Đức Thắng. </w:t>
      </w:r>
      <w:r>
        <w:rPr>
          <w:i/>
          <w:iCs/>
        </w:rPr>
        <w:t>BBC</w:t>
      </w:r>
      <w:r>
        <w:t xml:space="preserve"> (2003-09-05).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Тон Дых Тханга в Большой советской энциклопедии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 (вьетн.) Trường hợp ông Tôn Đức Thắng. </w:t>
      </w:r>
      <w:r>
        <w:rPr>
          <w:i/>
          <w:iCs/>
        </w:rPr>
        <w:t>BBC</w:t>
      </w:r>
      <w:r>
        <w:t xml:space="preserve"> (2003-09-05). 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Van Ngo</w:t>
      </w:r>
      <w:r>
        <w:t xml:space="preserve"> Revolutionaries They Could Not Break. — London: Index Books(Indexreach Ltd.), 1995. — P. 9. — ISBN 1871518075</w:t>
      </w:r>
    </w:p>
    <w:p w:rsidR="002C1DF9" w:rsidRDefault="0004208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Van Ngo</w:t>
      </w:r>
      <w:r>
        <w:t xml:space="preserve"> Revolutionaries They Could Not Break. — London: Index Books(Indexreach Ltd.), 1995. — P. 9. — ISBN 1871518075</w:t>
      </w:r>
    </w:p>
    <w:p w:rsidR="002C1DF9" w:rsidRDefault="00042083">
      <w:pPr>
        <w:pStyle w:val="a3"/>
        <w:spacing w:after="0"/>
      </w:pPr>
      <w:r>
        <w:t>Источник: http://ru.wikipedia.org/wiki/Тон_Дык_Тханг</w:t>
      </w:r>
      <w:bookmarkStart w:id="0" w:name="_GoBack"/>
      <w:bookmarkEnd w:id="0"/>
    </w:p>
    <w:sectPr w:rsidR="002C1DF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083"/>
    <w:rsid w:val="00042083"/>
    <w:rsid w:val="00245169"/>
    <w:rsid w:val="002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309C-D259-4F2B-AAE9-8DE505EE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2014-04-17T14:34:00Z</dcterms:created>
  <dcterms:modified xsi:type="dcterms:W3CDTF">2014-04-17T14:34:00Z</dcterms:modified>
</cp:coreProperties>
</file>