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E9" w:rsidRPr="004E13E8" w:rsidRDefault="00E66CE9" w:rsidP="004E13E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4E13E8">
        <w:rPr>
          <w:rFonts w:ascii="Times New Roman" w:hAnsi="Times New Roman" w:cs="Times New Roman"/>
          <w:sz w:val="28"/>
          <w:szCs w:val="32"/>
        </w:rPr>
        <w:t>Министерство образования Российской Федерации</w:t>
      </w:r>
    </w:p>
    <w:p w:rsidR="00E66CE9" w:rsidRPr="004E13E8" w:rsidRDefault="00E66CE9" w:rsidP="004E13E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4E13E8">
        <w:rPr>
          <w:rFonts w:ascii="Times New Roman" w:hAnsi="Times New Roman" w:cs="Times New Roman"/>
          <w:sz w:val="28"/>
          <w:szCs w:val="32"/>
        </w:rPr>
        <w:t>Пензенский Государственный Университет</w:t>
      </w:r>
    </w:p>
    <w:p w:rsidR="00E66CE9" w:rsidRPr="004E13E8" w:rsidRDefault="00E66CE9" w:rsidP="004E13E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4E13E8">
        <w:rPr>
          <w:rFonts w:ascii="Times New Roman" w:hAnsi="Times New Roman" w:cs="Times New Roman"/>
          <w:sz w:val="28"/>
          <w:szCs w:val="32"/>
        </w:rPr>
        <w:t>Медицинский Институт</w:t>
      </w:r>
    </w:p>
    <w:p w:rsidR="00E66CE9" w:rsidRPr="004E13E8" w:rsidRDefault="00E66CE9" w:rsidP="004E1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E66CE9" w:rsidRPr="004E13E8" w:rsidRDefault="00E66CE9" w:rsidP="004E13E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32"/>
        </w:rPr>
      </w:pPr>
      <w:r w:rsidRPr="004E13E8">
        <w:rPr>
          <w:rFonts w:ascii="Times New Roman" w:hAnsi="Times New Roman" w:cs="Times New Roman"/>
          <w:sz w:val="28"/>
          <w:szCs w:val="32"/>
        </w:rPr>
        <w:t>Кафедра Хирургии</w:t>
      </w:r>
    </w:p>
    <w:p w:rsidR="00E66CE9" w:rsidRPr="004E13E8" w:rsidRDefault="00E66CE9" w:rsidP="004E13E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Зав. кафедрой д.м.н., -------------------</w:t>
      </w:r>
    </w:p>
    <w:p w:rsidR="00E66CE9" w:rsidRPr="004E13E8" w:rsidRDefault="00E66CE9" w:rsidP="004E1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CE9" w:rsidRPr="004E13E8" w:rsidRDefault="00E66CE9" w:rsidP="004E1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CE9" w:rsidRPr="004E13E8" w:rsidRDefault="00E66CE9" w:rsidP="004E1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CE9" w:rsidRPr="004E13E8" w:rsidRDefault="00E66CE9" w:rsidP="004E13E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4E13E8">
        <w:rPr>
          <w:rFonts w:ascii="Times New Roman" w:hAnsi="Times New Roman" w:cs="Times New Roman"/>
          <w:b/>
          <w:sz w:val="28"/>
          <w:szCs w:val="36"/>
        </w:rPr>
        <w:t>ДОКЛАД</w:t>
      </w:r>
    </w:p>
    <w:p w:rsidR="00E66CE9" w:rsidRPr="004E13E8" w:rsidRDefault="00E66CE9" w:rsidP="004E13E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4E13E8">
        <w:rPr>
          <w:rFonts w:ascii="Times New Roman" w:hAnsi="Times New Roman" w:cs="Times New Roman"/>
          <w:b/>
          <w:sz w:val="28"/>
          <w:szCs w:val="36"/>
        </w:rPr>
        <w:t>на тему:</w:t>
      </w:r>
    </w:p>
    <w:p w:rsidR="00E66CE9" w:rsidRPr="004E13E8" w:rsidRDefault="00E66CE9" w:rsidP="004E13E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4E13E8">
        <w:rPr>
          <w:rFonts w:ascii="Times New Roman" w:hAnsi="Times New Roman" w:cs="Times New Roman"/>
          <w:b/>
          <w:sz w:val="28"/>
          <w:szCs w:val="36"/>
        </w:rPr>
        <w:t>«</w:t>
      </w:r>
      <w:r w:rsidR="00BF295F" w:rsidRPr="004E13E8">
        <w:rPr>
          <w:rFonts w:ascii="Times New Roman" w:hAnsi="Times New Roman" w:cs="Times New Roman"/>
          <w:b/>
          <w:bCs/>
          <w:sz w:val="28"/>
          <w:szCs w:val="36"/>
        </w:rPr>
        <w:t>Тр</w:t>
      </w:r>
      <w:r w:rsidRPr="004E13E8">
        <w:rPr>
          <w:rFonts w:ascii="Times New Roman" w:hAnsi="Times New Roman" w:cs="Times New Roman"/>
          <w:b/>
          <w:bCs/>
          <w:sz w:val="28"/>
          <w:szCs w:val="36"/>
        </w:rPr>
        <w:t>авм</w:t>
      </w:r>
      <w:r w:rsidR="00BF295F" w:rsidRPr="004E13E8">
        <w:rPr>
          <w:rFonts w:ascii="Times New Roman" w:hAnsi="Times New Roman" w:cs="Times New Roman"/>
          <w:b/>
          <w:bCs/>
          <w:sz w:val="28"/>
          <w:szCs w:val="36"/>
        </w:rPr>
        <w:t>а ж</w:t>
      </w:r>
      <w:r w:rsidRPr="004E13E8">
        <w:rPr>
          <w:rFonts w:ascii="Times New Roman" w:hAnsi="Times New Roman" w:cs="Times New Roman"/>
          <w:b/>
          <w:bCs/>
          <w:sz w:val="28"/>
          <w:szCs w:val="36"/>
        </w:rPr>
        <w:t>ивота</w:t>
      </w:r>
      <w:r w:rsidRPr="004E13E8">
        <w:rPr>
          <w:rFonts w:ascii="Times New Roman" w:hAnsi="Times New Roman" w:cs="Times New Roman"/>
          <w:b/>
          <w:sz w:val="28"/>
          <w:szCs w:val="36"/>
        </w:rPr>
        <w:t>»</w:t>
      </w:r>
    </w:p>
    <w:p w:rsidR="00E66CE9" w:rsidRPr="004E13E8" w:rsidRDefault="00E66CE9" w:rsidP="004E1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CE9" w:rsidRPr="004E13E8" w:rsidRDefault="00E66CE9" w:rsidP="004E1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CE9" w:rsidRPr="004E13E8" w:rsidRDefault="00E66CE9" w:rsidP="004E13E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4E13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13E8">
        <w:rPr>
          <w:rFonts w:ascii="Times New Roman" w:hAnsi="Times New Roman" w:cs="Times New Roman"/>
          <w:sz w:val="28"/>
          <w:szCs w:val="28"/>
        </w:rPr>
        <w:t xml:space="preserve"> курса ----------</w:t>
      </w:r>
    </w:p>
    <w:p w:rsidR="00E66CE9" w:rsidRPr="004E13E8" w:rsidRDefault="00E66CE9" w:rsidP="004E13E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----------------</w:t>
      </w:r>
    </w:p>
    <w:p w:rsidR="00E66CE9" w:rsidRPr="004E13E8" w:rsidRDefault="00E66CE9" w:rsidP="004E13E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Проверил:</w:t>
      </w:r>
      <w:r w:rsidR="004E13E8">
        <w:rPr>
          <w:rFonts w:ascii="Times New Roman" w:hAnsi="Times New Roman" w:cs="Times New Roman"/>
          <w:sz w:val="28"/>
          <w:szCs w:val="28"/>
        </w:rPr>
        <w:t xml:space="preserve"> </w:t>
      </w:r>
      <w:r w:rsidRPr="004E13E8">
        <w:rPr>
          <w:rFonts w:ascii="Times New Roman" w:hAnsi="Times New Roman" w:cs="Times New Roman"/>
          <w:sz w:val="28"/>
          <w:szCs w:val="28"/>
        </w:rPr>
        <w:t>к.м.н., доцент -------------</w:t>
      </w:r>
    </w:p>
    <w:p w:rsidR="00E66CE9" w:rsidRPr="004E13E8" w:rsidRDefault="00E66CE9" w:rsidP="004E1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CE9" w:rsidRPr="004E13E8" w:rsidRDefault="00E66CE9" w:rsidP="004E1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CE9" w:rsidRPr="004E13E8" w:rsidRDefault="00E66CE9" w:rsidP="004E1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CE9" w:rsidRPr="004E13E8" w:rsidRDefault="00E66CE9" w:rsidP="004E1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CE9" w:rsidRDefault="00E66CE9" w:rsidP="004E1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3E8" w:rsidRDefault="004E13E8" w:rsidP="004E1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3E8" w:rsidRDefault="004E13E8" w:rsidP="004E1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3E8" w:rsidRDefault="004E13E8" w:rsidP="004E1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3E8" w:rsidRDefault="004E13E8" w:rsidP="004E1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3E8" w:rsidRPr="004E13E8" w:rsidRDefault="004E13E8" w:rsidP="004E1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CE9" w:rsidRPr="004E13E8" w:rsidRDefault="00E66CE9" w:rsidP="004E1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CE9" w:rsidRPr="004E13E8" w:rsidRDefault="00E66CE9" w:rsidP="004E13E8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4E13E8">
        <w:rPr>
          <w:sz w:val="28"/>
          <w:szCs w:val="32"/>
        </w:rPr>
        <w:t>Пенза</w:t>
      </w:r>
    </w:p>
    <w:p w:rsidR="00E66CE9" w:rsidRPr="004E13E8" w:rsidRDefault="00E66CE9" w:rsidP="004E13E8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4E13E8">
        <w:rPr>
          <w:sz w:val="28"/>
          <w:szCs w:val="32"/>
        </w:rPr>
        <w:t>2008</w:t>
      </w:r>
    </w:p>
    <w:p w:rsidR="004E13E8" w:rsidRPr="004E13E8" w:rsidRDefault="004E13E8" w:rsidP="004E13E8">
      <w:pPr>
        <w:pStyle w:val="1"/>
        <w:spacing w:line="360" w:lineRule="auto"/>
        <w:ind w:firstLine="709"/>
        <w:rPr>
          <w:b/>
        </w:rPr>
      </w:pPr>
      <w:r>
        <w:rPr>
          <w:szCs w:val="32"/>
        </w:rPr>
        <w:br w:type="page"/>
      </w:r>
      <w:r w:rsidR="00E66CE9" w:rsidRPr="004E13E8">
        <w:rPr>
          <w:b/>
          <w:szCs w:val="32"/>
        </w:rPr>
        <w:t>План</w:t>
      </w:r>
    </w:p>
    <w:p w:rsidR="004E13E8" w:rsidRDefault="004E13E8" w:rsidP="004E13E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6CE9" w:rsidRPr="004E13E8" w:rsidRDefault="00BF295F" w:rsidP="004E13E8">
      <w:pPr>
        <w:numPr>
          <w:ilvl w:val="0"/>
          <w:numId w:val="1"/>
        </w:numPr>
        <w:tabs>
          <w:tab w:val="clear" w:pos="1065"/>
          <w:tab w:val="num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Обследование и лечение пациентов с травмой</w:t>
      </w:r>
    </w:p>
    <w:p w:rsidR="00E66CE9" w:rsidRPr="004E13E8" w:rsidRDefault="00BF295F" w:rsidP="004E13E8">
      <w:pPr>
        <w:numPr>
          <w:ilvl w:val="0"/>
          <w:numId w:val="1"/>
        </w:numPr>
        <w:tabs>
          <w:tab w:val="clear" w:pos="1065"/>
          <w:tab w:val="num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Травма живота у детей</w:t>
      </w:r>
    </w:p>
    <w:p w:rsidR="00E66CE9" w:rsidRPr="004E13E8" w:rsidRDefault="00E66CE9" w:rsidP="004E13E8">
      <w:pPr>
        <w:shd w:val="clear" w:color="auto" w:fill="FFFFFF"/>
        <w:tabs>
          <w:tab w:val="num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Литература</w:t>
      </w:r>
    </w:p>
    <w:p w:rsidR="00BE553C" w:rsidRPr="004E13E8" w:rsidRDefault="004E13E8" w:rsidP="004E13E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BF295F" w:rsidRPr="004E13E8">
        <w:rPr>
          <w:rFonts w:ascii="Times New Roman" w:hAnsi="Times New Roman" w:cs="Times New Roman"/>
          <w:b/>
          <w:bCs/>
          <w:sz w:val="28"/>
          <w:szCs w:val="32"/>
        </w:rPr>
        <w:t xml:space="preserve">1. </w:t>
      </w:r>
      <w:r w:rsidR="00BE553C" w:rsidRPr="004E13E8">
        <w:rPr>
          <w:rFonts w:ascii="Times New Roman" w:hAnsi="Times New Roman" w:cs="Times New Roman"/>
          <w:b/>
          <w:bCs/>
          <w:sz w:val="28"/>
          <w:szCs w:val="32"/>
        </w:rPr>
        <w:t>ОБСЛЕДОВАНИЕ И ЛЕЧЕНИЕ ПАЦИЕНТОВ С ТРАВМОЙ</w:t>
      </w:r>
    </w:p>
    <w:p w:rsidR="004E13E8" w:rsidRDefault="004E13E8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Острые абдоминальные повреждения, требующие хирургического пособия, при системном и полном обследовании пациента должны идентифицироваться как можно быстрее. На основании повреждающего механизма выделяют два основных типа травмы живота: тупая (закрытая) травма и проникающее ранение. Фундаментальным положением здесь является то, что часто имеют место сочетанные повреждения. Так, пациент с колотой раной мог, кроме того, подвергнуться и</w:t>
      </w:r>
      <w:r w:rsidR="004E13E8">
        <w:rPr>
          <w:rFonts w:ascii="Times New Roman" w:hAnsi="Times New Roman" w:cs="Times New Roman"/>
          <w:sz w:val="28"/>
          <w:szCs w:val="28"/>
        </w:rPr>
        <w:t>збиению. Анало</w:t>
      </w:r>
      <w:r w:rsidRPr="004E13E8">
        <w:rPr>
          <w:rFonts w:ascii="Times New Roman" w:hAnsi="Times New Roman" w:cs="Times New Roman"/>
          <w:sz w:val="28"/>
          <w:szCs w:val="28"/>
        </w:rPr>
        <w:t>гично этому пострадавший в автокатострофе, вероятнее всего, имеет значительную тупую травму, но вместе с тем он мог получить и проникающее ранение при столкновении с каким-либо острым предметом. Такой подход к оценке травмы позволяет сконцентрировать внимание на наиболее вероятных повреждениях, что способствует правильному выбору дополнительных диагностических методов.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bCs/>
          <w:sz w:val="28"/>
          <w:szCs w:val="28"/>
        </w:rPr>
        <w:t>Закрытая травма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 xml:space="preserve">Важное значение имеют подробный анамнез </w:t>
      </w:r>
      <w:r w:rsidR="00BF295F" w:rsidRPr="004E13E8">
        <w:rPr>
          <w:rFonts w:ascii="Times New Roman" w:hAnsi="Times New Roman" w:cs="Times New Roman"/>
          <w:sz w:val="28"/>
          <w:szCs w:val="28"/>
        </w:rPr>
        <w:t>и объективное ис</w:t>
      </w:r>
      <w:r w:rsidRPr="004E13E8">
        <w:rPr>
          <w:rFonts w:ascii="Times New Roman" w:hAnsi="Times New Roman" w:cs="Times New Roman"/>
          <w:sz w:val="28"/>
          <w:szCs w:val="28"/>
        </w:rPr>
        <w:t>следование. Помимо данных, касающихся механизма п</w:t>
      </w:r>
      <w:r w:rsidR="004E13E8">
        <w:rPr>
          <w:rFonts w:ascii="Times New Roman" w:hAnsi="Times New Roman" w:cs="Times New Roman"/>
          <w:sz w:val="28"/>
          <w:szCs w:val="28"/>
        </w:rPr>
        <w:t>овреж</w:t>
      </w:r>
      <w:r w:rsidRPr="004E13E8">
        <w:rPr>
          <w:rFonts w:ascii="Times New Roman" w:hAnsi="Times New Roman" w:cs="Times New Roman"/>
          <w:sz w:val="28"/>
          <w:szCs w:val="28"/>
        </w:rPr>
        <w:t>дения, анамнез должен включать краткие сведения о состоянии здоровья до травмы. Следует отметить предшествующие состояния, использование медикаментов и наличие аллергии, так как все это может повлиять на лечение и затруднить диагностику. Необходимую информацию может дать парамедицинский персонал, особенно если речь идет о пациентах с неврологическими нарушениями. Состояние автомобиля, а также оценка состояния других пассажиров, попавших в автодорожную катастрофу, помогают судить о тяжести повреждения.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Исследование живота включает осмотр области спины, нижней половины грудной клетки и промежности, а также проведение ректального и вагинального исследования. Это особенно важно у пациентов, которым предстоит неотложная лапаротомия. Повреждения спины и промежности трудно распознать при лапаротомии, и соответствующая терапия зависит от дооперационной диагностики.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У пациентов с травмой часто имеется расширение желудка, и проведение зонда в желудок помогает предотвратить аспирацию. При наличии повреждений лица с предполагаемым переломом пластинки решетчатой кости проведение зонда через нос противопоказано.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У наиболее тяжело травмированных пациентов устанавливается</w:t>
      </w:r>
      <w:r w:rsidR="004E13E8">
        <w:rPr>
          <w:rFonts w:ascii="Times New Roman" w:hAnsi="Times New Roman" w:cs="Times New Roman"/>
          <w:sz w:val="28"/>
          <w:szCs w:val="28"/>
        </w:rPr>
        <w:t xml:space="preserve"> </w:t>
      </w:r>
      <w:r w:rsidRPr="004E13E8">
        <w:rPr>
          <w:rFonts w:ascii="Times New Roman" w:hAnsi="Times New Roman" w:cs="Times New Roman"/>
          <w:sz w:val="28"/>
          <w:szCs w:val="28"/>
        </w:rPr>
        <w:t>катетер Фолея (при отсутствии уретральных повреждений). Это позволяет контролировать количество выделяемой мочи, что является одним из наиболее важных параметров при проведении реанимации.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Рентгенологическое исследование весьма целесообразно при оценке динамики наблюдаемых процессов.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bCs/>
          <w:sz w:val="28"/>
          <w:szCs w:val="28"/>
        </w:rPr>
        <w:t xml:space="preserve">Рентгенография грудной клетки в вертикальном положении пациента. </w:t>
      </w:r>
      <w:r w:rsidRPr="004E13E8">
        <w:rPr>
          <w:rFonts w:ascii="Times New Roman" w:hAnsi="Times New Roman" w:cs="Times New Roman"/>
          <w:sz w:val="28"/>
          <w:szCs w:val="28"/>
        </w:rPr>
        <w:t>Такой снимок может обнаружить свободный воздух, что предполагает повреждение полых органов. Сопутствующие повреждения органов грудной полости наблюдаются часто, и рентгенологическое исследование является наиболее эффективным методом их диагностики.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bCs/>
          <w:sz w:val="28"/>
          <w:szCs w:val="28"/>
        </w:rPr>
        <w:t xml:space="preserve">Рентгенография таза. </w:t>
      </w:r>
      <w:r w:rsidRPr="004E13E8">
        <w:rPr>
          <w:rFonts w:ascii="Times New Roman" w:hAnsi="Times New Roman" w:cs="Times New Roman"/>
          <w:sz w:val="28"/>
          <w:szCs w:val="28"/>
        </w:rPr>
        <w:t>Ее проведение имеет важное значение у всех пациентов с множественными повреждениями, но особенно у лиц с травмой живота. Тазовые повреждения могут сопровождаться значительной кровопотерей и часто сочетаются с повреждением внутренних органов брюшной полости. При наличии перелома диагностическое промывание брюшной полости осуществляется через разрез над пупком во избежание попадания в тазовую гематому с последующим получением ложноположительного результата.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bCs/>
          <w:sz w:val="28"/>
          <w:szCs w:val="28"/>
        </w:rPr>
        <w:t xml:space="preserve">Уретрограмма. </w:t>
      </w:r>
      <w:r w:rsidRPr="004E13E8">
        <w:rPr>
          <w:rFonts w:ascii="Times New Roman" w:hAnsi="Times New Roman" w:cs="Times New Roman"/>
          <w:sz w:val="28"/>
          <w:szCs w:val="28"/>
        </w:rPr>
        <w:t>При подозрении на разрыв уретры уретрограмма выполняется до проведения катетера Фолея.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bCs/>
          <w:sz w:val="28"/>
          <w:szCs w:val="28"/>
        </w:rPr>
        <w:t xml:space="preserve">Внутривенная пиелография и цистография. </w:t>
      </w:r>
      <w:r w:rsidRPr="004E13E8">
        <w:rPr>
          <w:rFonts w:ascii="Times New Roman" w:hAnsi="Times New Roman" w:cs="Times New Roman"/>
          <w:sz w:val="28"/>
          <w:szCs w:val="28"/>
        </w:rPr>
        <w:t>Эти исследования целесообразны при наличии гематурии; обнаружение инт</w:t>
      </w:r>
      <w:r w:rsidR="00BF295F" w:rsidRPr="004E13E8">
        <w:rPr>
          <w:rFonts w:ascii="Times New Roman" w:hAnsi="Times New Roman" w:cs="Times New Roman"/>
          <w:sz w:val="28"/>
          <w:szCs w:val="28"/>
        </w:rPr>
        <w:t>рапе</w:t>
      </w:r>
      <w:r w:rsidRPr="004E13E8">
        <w:rPr>
          <w:rFonts w:ascii="Times New Roman" w:hAnsi="Times New Roman" w:cs="Times New Roman"/>
          <w:sz w:val="28"/>
          <w:szCs w:val="28"/>
        </w:rPr>
        <w:t>ритонеального разрыва мочевого пузыря может отрицать необходимость проведения ДПЛ.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bCs/>
          <w:sz w:val="28"/>
          <w:szCs w:val="28"/>
        </w:rPr>
        <w:t xml:space="preserve">КТ-сканирование. </w:t>
      </w:r>
      <w:r w:rsidRPr="004E13E8">
        <w:rPr>
          <w:rFonts w:ascii="Times New Roman" w:hAnsi="Times New Roman" w:cs="Times New Roman"/>
          <w:sz w:val="28"/>
          <w:szCs w:val="28"/>
        </w:rPr>
        <w:t>Проведение данного исследования целесообразно у пациентов со стабильной гемодинамикой. Важно понимать ограниченные возможности этого метода и соблюдать условия его выполнения. При нестабильном состоянии пациента применение КТ-сканирования не показано.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bCs/>
          <w:sz w:val="28"/>
          <w:szCs w:val="28"/>
        </w:rPr>
        <w:t xml:space="preserve">Исследование с водорастворимым контрастом. </w:t>
      </w:r>
      <w:r w:rsidRPr="004E13E8">
        <w:rPr>
          <w:rFonts w:ascii="Times New Roman" w:hAnsi="Times New Roman" w:cs="Times New Roman"/>
          <w:sz w:val="28"/>
          <w:szCs w:val="28"/>
        </w:rPr>
        <w:t>При подозрении на разрыв двенадцатиперстной кишки исследование с контрастным веществом и флюороскопия остаются "золотым стандартом" дооперационного обследования.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bCs/>
          <w:sz w:val="28"/>
          <w:szCs w:val="28"/>
        </w:rPr>
        <w:t xml:space="preserve">Артериография. </w:t>
      </w:r>
      <w:r w:rsidRPr="004E13E8">
        <w:rPr>
          <w:rFonts w:ascii="Times New Roman" w:hAnsi="Times New Roman" w:cs="Times New Roman"/>
          <w:sz w:val="28"/>
          <w:szCs w:val="28"/>
        </w:rPr>
        <w:t>Оценка повреждений главных сосудов наилучшим образом обеспечивается проведением артериографии. При переломах тазовых костей артериография позволяет определить локализацию кровотечения; кроме того, она дает возможность произвести эмболизацию поврежденной артерии.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bCs/>
          <w:sz w:val="28"/>
          <w:szCs w:val="28"/>
        </w:rPr>
        <w:t xml:space="preserve">Диагностический перитонеальный лаваж. </w:t>
      </w:r>
      <w:r w:rsidRPr="004E13E8">
        <w:rPr>
          <w:rFonts w:ascii="Times New Roman" w:hAnsi="Times New Roman" w:cs="Times New Roman"/>
          <w:sz w:val="28"/>
          <w:szCs w:val="28"/>
        </w:rPr>
        <w:t xml:space="preserve">ДПЛ может проводиться открытым или закрытым методом. Открытый метод наиболее безопасен в следующих ситуациях: </w:t>
      </w:r>
      <w:r w:rsidR="00BF295F" w:rsidRPr="004E13E8">
        <w:rPr>
          <w:rFonts w:ascii="Times New Roman" w:hAnsi="Times New Roman" w:cs="Times New Roman"/>
          <w:sz w:val="28"/>
          <w:szCs w:val="28"/>
        </w:rPr>
        <w:t>1</w:t>
      </w:r>
      <w:r w:rsidRPr="004E13E8">
        <w:rPr>
          <w:rFonts w:ascii="Times New Roman" w:hAnsi="Times New Roman" w:cs="Times New Roman"/>
          <w:sz w:val="28"/>
          <w:szCs w:val="28"/>
        </w:rPr>
        <w:t>) при беременности; 2) при наличии множественных послеоперационных рубцов на передней брюшной стенке; 3) при переполнении воздухом петель тонкой кишки (как это наблюдается, например, при реанимации с вентиляцией легких через маску).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При закрытой травме живота результаты исследования лаважной жидкости интерпретируются с учетом нижеприведенных параметров.</w:t>
      </w:r>
    </w:p>
    <w:p w:rsidR="00BE553C" w:rsidRPr="004E13E8" w:rsidRDefault="00BE553C" w:rsidP="004E13E8">
      <w:pPr>
        <w:shd w:val="clear" w:color="auto" w:fill="FFFFFF"/>
        <w:tabs>
          <w:tab w:val="left" w:pos="2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Показание</w:t>
      </w:r>
      <w:r w:rsidR="004E13E8">
        <w:rPr>
          <w:rFonts w:ascii="Times New Roman" w:hAnsi="Times New Roman" w:cs="Times New Roman"/>
          <w:sz w:val="28"/>
          <w:szCs w:val="28"/>
        </w:rPr>
        <w:t xml:space="preserve"> </w:t>
      </w:r>
      <w:r w:rsidRPr="004E13E8">
        <w:rPr>
          <w:rFonts w:ascii="Times New Roman" w:hAnsi="Times New Roman" w:cs="Times New Roman"/>
          <w:sz w:val="28"/>
          <w:szCs w:val="28"/>
        </w:rPr>
        <w:t>к</w:t>
      </w:r>
      <w:r w:rsidR="004E13E8">
        <w:rPr>
          <w:rFonts w:ascii="Times New Roman" w:hAnsi="Times New Roman" w:cs="Times New Roman"/>
          <w:sz w:val="28"/>
          <w:szCs w:val="28"/>
        </w:rPr>
        <w:t xml:space="preserve"> </w:t>
      </w:r>
      <w:r w:rsidRPr="004E13E8">
        <w:rPr>
          <w:rFonts w:ascii="Times New Roman" w:hAnsi="Times New Roman" w:cs="Times New Roman"/>
          <w:sz w:val="28"/>
          <w:szCs w:val="28"/>
        </w:rPr>
        <w:t>лапаротомии:</w:t>
      </w:r>
      <w:r w:rsidR="004E13E8">
        <w:rPr>
          <w:rFonts w:ascii="Times New Roman" w:hAnsi="Times New Roman" w:cs="Times New Roman"/>
          <w:sz w:val="28"/>
          <w:szCs w:val="28"/>
        </w:rPr>
        <w:t xml:space="preserve"> </w:t>
      </w:r>
      <w:r w:rsidRPr="004E13E8">
        <w:rPr>
          <w:rFonts w:ascii="Times New Roman" w:hAnsi="Times New Roman" w:cs="Times New Roman"/>
          <w:sz w:val="28"/>
          <w:szCs w:val="28"/>
        </w:rPr>
        <w:t>количество</w:t>
      </w:r>
      <w:r w:rsidR="004E13E8">
        <w:rPr>
          <w:rFonts w:ascii="Times New Roman" w:hAnsi="Times New Roman" w:cs="Times New Roman"/>
          <w:sz w:val="28"/>
          <w:szCs w:val="28"/>
        </w:rPr>
        <w:t xml:space="preserve"> </w:t>
      </w:r>
      <w:r w:rsidRPr="004E13E8">
        <w:rPr>
          <w:rFonts w:ascii="Times New Roman" w:hAnsi="Times New Roman" w:cs="Times New Roman"/>
          <w:sz w:val="28"/>
          <w:szCs w:val="28"/>
        </w:rPr>
        <w:t>эритроцитов</w:t>
      </w:r>
      <w:r w:rsidR="004E13E8">
        <w:rPr>
          <w:rFonts w:ascii="Times New Roman" w:hAnsi="Times New Roman" w:cs="Times New Roman"/>
          <w:sz w:val="28"/>
          <w:szCs w:val="28"/>
        </w:rPr>
        <w:t xml:space="preserve"> </w:t>
      </w:r>
      <w:r w:rsidRPr="004E13E8">
        <w:rPr>
          <w:rFonts w:ascii="Times New Roman" w:hAnsi="Times New Roman" w:cs="Times New Roman"/>
          <w:sz w:val="28"/>
          <w:szCs w:val="28"/>
        </w:rPr>
        <w:t>&gt;</w:t>
      </w:r>
      <w:r w:rsidR="00BF295F" w:rsidRPr="004E13E8">
        <w:rPr>
          <w:rFonts w:ascii="Times New Roman" w:hAnsi="Times New Roman" w:cs="Times New Roman"/>
          <w:sz w:val="28"/>
          <w:szCs w:val="28"/>
        </w:rPr>
        <w:t>10</w:t>
      </w:r>
      <w:r w:rsidRPr="004E13E8">
        <w:rPr>
          <w:rFonts w:ascii="Times New Roman" w:hAnsi="Times New Roman" w:cs="Times New Roman"/>
          <w:sz w:val="28"/>
          <w:szCs w:val="28"/>
        </w:rPr>
        <w:t>0 000/мл; число лейкоцитов &gt;500/мл; уровень амилазы</w:t>
      </w:r>
      <w:r w:rsidR="004E13E8">
        <w:rPr>
          <w:rFonts w:ascii="Times New Roman" w:hAnsi="Times New Roman" w:cs="Times New Roman"/>
          <w:sz w:val="28"/>
          <w:szCs w:val="28"/>
        </w:rPr>
        <w:t xml:space="preserve"> </w:t>
      </w:r>
      <w:r w:rsidRPr="004E13E8">
        <w:rPr>
          <w:rFonts w:ascii="Times New Roman" w:hAnsi="Times New Roman" w:cs="Times New Roman"/>
          <w:sz w:val="28"/>
          <w:szCs w:val="28"/>
        </w:rPr>
        <w:t>&gt;200 ЕД/</w:t>
      </w:r>
      <w:r w:rsidR="00BF295F" w:rsidRPr="004E13E8">
        <w:rPr>
          <w:rFonts w:ascii="Times New Roman" w:hAnsi="Times New Roman" w:cs="Times New Roman"/>
          <w:sz w:val="28"/>
          <w:szCs w:val="28"/>
        </w:rPr>
        <w:t>100</w:t>
      </w:r>
      <w:r w:rsidRPr="004E13E8">
        <w:rPr>
          <w:rFonts w:ascii="Times New Roman" w:hAnsi="Times New Roman" w:cs="Times New Roman"/>
          <w:sz w:val="28"/>
          <w:szCs w:val="28"/>
        </w:rPr>
        <w:t xml:space="preserve"> мл; присутствие желчи, загрязнение бактериями</w:t>
      </w:r>
      <w:r w:rsidR="004E13E8">
        <w:rPr>
          <w:rFonts w:ascii="Times New Roman" w:hAnsi="Times New Roman" w:cs="Times New Roman"/>
          <w:sz w:val="28"/>
          <w:szCs w:val="28"/>
        </w:rPr>
        <w:t xml:space="preserve"> </w:t>
      </w:r>
      <w:r w:rsidRPr="004E13E8">
        <w:rPr>
          <w:rFonts w:ascii="Times New Roman" w:hAnsi="Times New Roman" w:cs="Times New Roman"/>
          <w:sz w:val="28"/>
          <w:szCs w:val="28"/>
        </w:rPr>
        <w:t>и(или) остатками пищи.</w:t>
      </w:r>
    </w:p>
    <w:p w:rsidR="00BE553C" w:rsidRPr="004E13E8" w:rsidRDefault="00BE553C" w:rsidP="004E13E8">
      <w:pPr>
        <w:shd w:val="clear" w:color="auto" w:fill="FFFFFF"/>
        <w:tabs>
          <w:tab w:val="left" w:pos="2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Сомнительные результаты исследования, при которых рассматривается возможность проведения КТ-сканирования или</w:t>
      </w:r>
      <w:r w:rsidR="004E13E8">
        <w:rPr>
          <w:rFonts w:ascii="Times New Roman" w:hAnsi="Times New Roman" w:cs="Times New Roman"/>
          <w:sz w:val="28"/>
          <w:szCs w:val="28"/>
        </w:rPr>
        <w:t xml:space="preserve"> </w:t>
      </w:r>
      <w:r w:rsidRPr="004E13E8">
        <w:rPr>
          <w:rFonts w:ascii="Times New Roman" w:hAnsi="Times New Roman" w:cs="Times New Roman"/>
          <w:sz w:val="28"/>
          <w:szCs w:val="28"/>
        </w:rPr>
        <w:t>повторного ДПЛ: количество эритроцитов в лаважной жидкости &gt;20 000/мл.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Отрицательный результат: количество эритроцитов &lt;20 000/мл.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bCs/>
          <w:sz w:val="28"/>
          <w:szCs w:val="28"/>
        </w:rPr>
        <w:t>Проникающие ранения живота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Проникающие повреждения живота можно разделить на два основных типа: повреждения при колотых ранах; повреждения, полученные при огнестрельном ранении.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bCs/>
          <w:sz w:val="28"/>
          <w:szCs w:val="28"/>
        </w:rPr>
        <w:t>Колотые раны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При сборе анамнеза и осмотре пострадавшего следует попытаться выяснить тип оружия, которым нанесено ранение и определить локализацию ран. Следует отметить анамнестические данные о сопутствующей закрытой травме. Важно также тщательное исследование ран, включая их локализацию и определение наиболее вероятной проекции раневого канала.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Введение назогастрального зонда целесообразно при декомпрессии желудка и подтверждении его возможной пенетрации. В случае предстоящей операции устанавливается катетер Фолея; это обеспечивает контроль количества выделяемой мочи и позволяет грубо оценить восполнение объема циркулирующей жидкости. Возможно также выявление гематурии.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Рентгенография грудной клетки помогает обнаружить сопутствующие повреждения и свободный воздух в верхних отделах живота. Наличие свободного воздуха лучше всего определяется на снимке в положении стоя (если это переносимо для пациента) или на боковом снимке у пациента, лежащего на животе. При предполагаемом повреждении промежности показана уретрография. При наличии гематурии необходимо выполнить пиелографию и цистографию. Дуоденография с использованием водорастворимого контраста целесообразна при определении пенетрации желудка или двенадцатиперстной кишки, но обычно она идентифицируется при операции. Ангиография иногда показана в тех случаях, когда имеется клиническое подозрение на повреждение сосудов или на это указывает проекция раневого канала. КТ-сканирование особенно целесообразно при проникающем ранении спины, поскольку промывание брюшной полости не позволяет идентифицировать ретроперитонеальное повреждение. Ножевые раны в боковых отделах также лучше всего определяются на КТ-сканах; при выявлении повреждений толстой кишки в некоторых центрах используется контрастирование при помощи клизмы с целью улучшения разрешения и повышения чувствительности КГ. Синограммы колотых ран, как правило, неинформативны.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Некоторым пациентам, безусловно, показана эксплоративная лапаротомия, избавляющая от необходимости проведения ряда исследований. Абсолютные показания к лапаротомии: 1) эвисцерация; 2) наличие явных симптомов раздражения брюшины; 3) стойкая гипотензия.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Местная эксплорация раны осуществляется при отсутствии перечисленных выше показаний к лапаротомии. Применяется местная анестезия; рану расширяют в глубину до фасции. Если фасция пенетрирована (раневым каналом), то эксплорация считается положительной. Мы считаем, что попытки дальнейшей эксплорации раны в поисках признаков перитонеальной пенетрации трудны и ненадежны в отношении их результативности.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Перитонеальный лаваж исп</w:t>
      </w:r>
      <w:r w:rsidR="00BF295F" w:rsidRPr="004E13E8">
        <w:rPr>
          <w:rFonts w:ascii="Times New Roman" w:hAnsi="Times New Roman" w:cs="Times New Roman"/>
          <w:sz w:val="28"/>
          <w:szCs w:val="28"/>
        </w:rPr>
        <w:t>ользуется для определения пенет</w:t>
      </w:r>
      <w:r w:rsidRPr="004E13E8">
        <w:rPr>
          <w:rFonts w:ascii="Times New Roman" w:hAnsi="Times New Roman" w:cs="Times New Roman"/>
          <w:sz w:val="28"/>
          <w:szCs w:val="28"/>
        </w:rPr>
        <w:t>рации при отсутствии показ</w:t>
      </w:r>
      <w:r w:rsidR="004E13E8">
        <w:rPr>
          <w:rFonts w:ascii="Times New Roman" w:hAnsi="Times New Roman" w:cs="Times New Roman"/>
          <w:sz w:val="28"/>
          <w:szCs w:val="28"/>
        </w:rPr>
        <w:t>аний к лапаротомии и наличии по</w:t>
      </w:r>
      <w:r w:rsidRPr="004E13E8">
        <w:rPr>
          <w:rFonts w:ascii="Times New Roman" w:hAnsi="Times New Roman" w:cs="Times New Roman"/>
          <w:sz w:val="28"/>
          <w:szCs w:val="28"/>
        </w:rPr>
        <w:t xml:space="preserve">ложительного результата эксплорации раны. Приемлем любой метод: закрытый, полузакрытый или открытый. 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 xml:space="preserve">Специальные исследования </w:t>
      </w:r>
      <w:r w:rsidRPr="004E13E8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Pr="004E13E8">
        <w:rPr>
          <w:rFonts w:ascii="Times New Roman" w:hAnsi="Times New Roman" w:cs="Times New Roman"/>
          <w:sz w:val="28"/>
          <w:szCs w:val="28"/>
        </w:rPr>
        <w:t>специфических повреждениях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iCs/>
          <w:sz w:val="28"/>
          <w:szCs w:val="28"/>
        </w:rPr>
        <w:t>Раны спины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Колотые раны спины трудны для исследования, за исключением тех из них, которые сопровождаются значительным кровотечением. При негативном результате клинического обследования наибольшую информацию можно получить с помощью КТ-сканирования с внутривенным или пероральным введением контрастного вещества. При этом необходимо тщательное наблюдение, так как при К</w:t>
      </w:r>
      <w:r w:rsidR="004E13E8">
        <w:rPr>
          <w:rFonts w:ascii="Times New Roman" w:hAnsi="Times New Roman" w:cs="Times New Roman"/>
          <w:sz w:val="28"/>
          <w:szCs w:val="28"/>
        </w:rPr>
        <w:t>Т-исследовании могут быть пропу</w:t>
      </w:r>
      <w:r w:rsidRPr="004E13E8">
        <w:rPr>
          <w:rFonts w:ascii="Times New Roman" w:hAnsi="Times New Roman" w:cs="Times New Roman"/>
          <w:sz w:val="28"/>
          <w:szCs w:val="28"/>
        </w:rPr>
        <w:t>щены проникающие повреждения полых органов. Может потребоваться флюороскопическое исследование с контрастиро</w:t>
      </w:r>
      <w:r w:rsidR="00BF295F" w:rsidRPr="004E13E8">
        <w:rPr>
          <w:rFonts w:ascii="Times New Roman" w:hAnsi="Times New Roman" w:cs="Times New Roman"/>
          <w:sz w:val="28"/>
          <w:szCs w:val="28"/>
        </w:rPr>
        <w:t>ванием</w:t>
      </w:r>
      <w:r w:rsidRPr="004E13E8">
        <w:rPr>
          <w:rFonts w:ascii="Times New Roman" w:hAnsi="Times New Roman" w:cs="Times New Roman"/>
          <w:sz w:val="28"/>
          <w:szCs w:val="28"/>
        </w:rPr>
        <w:t>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iCs/>
          <w:sz w:val="28"/>
          <w:szCs w:val="28"/>
        </w:rPr>
        <w:t>Раны в боковых отделах живота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Раны данной локализации подобны ранам спины в отношении потенциального повреждения ретроперитонеальных органов. Распознавание повреждений такое же, как и при ранах спины; однако вероятность повреждения ретроперитонеального отдела толстой кишки выше, поэтому в зависимости от степени подозрения эксплорация может быть разумным решением, позволяющим не пропустить некоторые повреждения.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Огнестрельные (и другие аналогичные) ранения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При таких ранениях необходимо определить тип и скорость снаряда. При ранении высокоскоростным (более 7</w:t>
      </w:r>
      <w:r w:rsidR="004E13E8">
        <w:rPr>
          <w:rFonts w:ascii="Times New Roman" w:hAnsi="Times New Roman" w:cs="Times New Roman"/>
          <w:sz w:val="28"/>
          <w:szCs w:val="28"/>
        </w:rPr>
        <w:t>60 м/с) сна</w:t>
      </w:r>
      <w:r w:rsidRPr="004E13E8">
        <w:rPr>
          <w:rFonts w:ascii="Times New Roman" w:hAnsi="Times New Roman" w:cs="Times New Roman"/>
          <w:sz w:val="28"/>
          <w:szCs w:val="28"/>
        </w:rPr>
        <w:t>рядом (пули, осколки и др.) следует ожидать значительного повреждения тканей. Даже при отсутствии явных признаков перитонеальной пенетрации такие раны могут требовать эксплорации.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При ревизии следует отметить наличие или отсутствие пояска осаднения или ожога частичками пороха. Эти данные, а</w:t>
      </w:r>
      <w:r w:rsidR="00BF295F" w:rsidRPr="004E13E8">
        <w:rPr>
          <w:rFonts w:ascii="Times New Roman" w:hAnsi="Times New Roman" w:cs="Times New Roman"/>
          <w:sz w:val="28"/>
          <w:szCs w:val="28"/>
        </w:rPr>
        <w:t xml:space="preserve"> </w:t>
      </w:r>
      <w:r w:rsidRPr="004E13E8">
        <w:rPr>
          <w:rFonts w:ascii="Times New Roman" w:hAnsi="Times New Roman" w:cs="Times New Roman"/>
          <w:sz w:val="28"/>
          <w:szCs w:val="28"/>
        </w:rPr>
        <w:t>также фотоснимок раны могут потребоваться при криминальном разбирательстве.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Как и при колотых ранах, вводится назогастральный зонд и устанавливается катетер Фолея. Рентгенологическое исследование и КТ-сканирование выполняются в том же объеме и по тем же показаниям, что и при колотых ранах. Могут быть также показаны уретрография, цистография, внутривенная пиелография и ангиография.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При огнестрельном ранении живота рутинной должна стать эксплоративная лапаротомия.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Перитонеальный лаваж целесообразен в ряде случаев; он может помочь при идентификации пациентов с перитонеальной пенетрацией. Типичным случаем является огнестрельное ране</w:t>
      </w:r>
      <w:r w:rsidRPr="004E13E8">
        <w:rPr>
          <w:rFonts w:ascii="Times New Roman" w:hAnsi="Times New Roman" w:cs="Times New Roman"/>
          <w:sz w:val="28"/>
          <w:szCs w:val="28"/>
        </w:rPr>
        <w:softHyphen/>
        <w:t xml:space="preserve">ние в нижней части грудной клетки с наличием гемопневмоторакса, когда имеется слабая вероятность пенетрации диафрагмы. Именно в таких случаях некоторые хирурги предпочитают лаваж с последующей эксплорацией, если при ДПЛ обнаруживается какое-либо количество эритроцитов. Однако многие хирурги рутинно проводят эксплорацию у любого пациента с огнестрельным ранением, если имеется даже слабое подозрение на проникающее повреждение живота. При ранениях высокоскоростными пулями возможны внутрибрюшные повреждения без перитонеальной пенетрации, и ДПЛ может привести к ошибочному решению. Большинство хирургов не используют ДПЛ при этом типе повреждения. В тех случаях, когда ДПЛ применяется, мы считаем его результат положительным, если количество эритроцитов, определяемое в лаважной жидкости, превышает 1000/мл. </w:t>
      </w:r>
    </w:p>
    <w:p w:rsidR="004E13E8" w:rsidRDefault="004E13E8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BE553C" w:rsidRPr="004E13E8" w:rsidRDefault="00BF295F" w:rsidP="004E13E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E13E8">
        <w:rPr>
          <w:rFonts w:ascii="Times New Roman" w:hAnsi="Times New Roman" w:cs="Times New Roman"/>
          <w:b/>
          <w:bCs/>
          <w:sz w:val="28"/>
          <w:szCs w:val="32"/>
        </w:rPr>
        <w:t xml:space="preserve">2. </w:t>
      </w:r>
      <w:r w:rsidR="00BE553C" w:rsidRPr="004E13E8">
        <w:rPr>
          <w:rFonts w:ascii="Times New Roman" w:hAnsi="Times New Roman" w:cs="Times New Roman"/>
          <w:b/>
          <w:bCs/>
          <w:sz w:val="28"/>
          <w:szCs w:val="32"/>
        </w:rPr>
        <w:t>ТРАВМА ЖИВОТА У ДЕТЕЙ</w:t>
      </w:r>
    </w:p>
    <w:p w:rsidR="004E13E8" w:rsidRDefault="004E13E8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У детей закрытая травма живота встречается гораздо чаще, чем проникающие ранения. Такая травма обычно является результатом автодорожного происшествия с участием детей в качестве пешеходов или пассажиров.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Начальное лечение такое же, как у взрослых, но с учетом некоторых особенностей детского возраста. Так, дыхательные пути у маленьких детей уже, чем у взрослых, и легче закрываются языком. Для интубации используются трубки с манжеткой; проведение интубации требует достаточного опыта, так как гортань у ребенка расположена более кпереди. ДПЛ показан далеко не всегда ввиду определенного риска осложнений.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bCs/>
          <w:sz w:val="28"/>
          <w:szCs w:val="28"/>
        </w:rPr>
        <w:t>Селезенка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Селезенка — наиболее уязвимый орган при тупой травме живота. Преобладающим клиническим проявлением является боль с последующим развитием симптомов кровопотери. Окончательный диагноз ставится при сканировании селезенки или КТ.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 xml:space="preserve">Иммунологическая значимость селезенки у детей обусловила быстрое развитие консервативных методов лечения повреждений этого органа. Пациенты </w:t>
      </w:r>
      <w:r w:rsidR="004E13E8">
        <w:rPr>
          <w:rFonts w:ascii="Times New Roman" w:hAnsi="Times New Roman" w:cs="Times New Roman"/>
          <w:sz w:val="28"/>
          <w:szCs w:val="28"/>
        </w:rPr>
        <w:t>с подозрением на повреждение се</w:t>
      </w:r>
      <w:r w:rsidRPr="004E13E8">
        <w:rPr>
          <w:rFonts w:ascii="Times New Roman" w:hAnsi="Times New Roman" w:cs="Times New Roman"/>
          <w:sz w:val="28"/>
          <w:szCs w:val="28"/>
        </w:rPr>
        <w:t>лезенки наблюдаются до тех пор, пока не будет замещено определенное количество кр</w:t>
      </w:r>
      <w:r w:rsidR="004E13E8">
        <w:rPr>
          <w:rFonts w:ascii="Times New Roman" w:hAnsi="Times New Roman" w:cs="Times New Roman"/>
          <w:sz w:val="28"/>
          <w:szCs w:val="28"/>
        </w:rPr>
        <w:t>ови. При продолжающемся кровоте</w:t>
      </w:r>
      <w:r w:rsidRPr="004E13E8">
        <w:rPr>
          <w:rFonts w:ascii="Times New Roman" w:hAnsi="Times New Roman" w:cs="Times New Roman"/>
          <w:sz w:val="28"/>
          <w:szCs w:val="28"/>
        </w:rPr>
        <w:t>чении или при наличии данных, предполагающих повреждение полых органов, производится лапаротомия, поэтому ДПЛ не является необходимым. Такая схема лечения применима только в медицинских центрах, располагающих необходимым оборудованием для проведения непрерывного мониторинга и имеющих возможность оказания хирургической помощи на круглосуточной основе. В других учреждениях возможен более агрессивный хирургический подход и ДПЛ применяется по тем же показаниям, что и у взрослых. Этот метод используется у пациентов с необъяснимой гипотензией, а также при получении сомнительных результатов абдоминального исследования или в случае</w:t>
      </w:r>
      <w:r w:rsidR="004E13E8">
        <w:rPr>
          <w:rFonts w:ascii="Times New Roman" w:hAnsi="Times New Roman" w:cs="Times New Roman"/>
          <w:sz w:val="28"/>
          <w:szCs w:val="28"/>
        </w:rPr>
        <w:t xml:space="preserve"> </w:t>
      </w:r>
      <w:r w:rsidRPr="004E13E8">
        <w:rPr>
          <w:rFonts w:ascii="Times New Roman" w:hAnsi="Times New Roman" w:cs="Times New Roman"/>
          <w:sz w:val="28"/>
          <w:szCs w:val="28"/>
        </w:rPr>
        <w:t>невозможности</w:t>
      </w:r>
      <w:r w:rsidR="004E13E8">
        <w:rPr>
          <w:rFonts w:ascii="Times New Roman" w:hAnsi="Times New Roman" w:cs="Times New Roman"/>
          <w:sz w:val="28"/>
          <w:szCs w:val="28"/>
        </w:rPr>
        <w:t xml:space="preserve"> </w:t>
      </w:r>
      <w:r w:rsidRPr="004E13E8">
        <w:rPr>
          <w:rFonts w:ascii="Times New Roman" w:hAnsi="Times New Roman" w:cs="Times New Roman"/>
          <w:sz w:val="28"/>
          <w:szCs w:val="28"/>
        </w:rPr>
        <w:t xml:space="preserve">проведения серийных абдоминальных исследований, как, например, при пролонгированной общей анестезии. При положительном результате лаважа производится </w:t>
      </w:r>
      <w:r w:rsidR="00BF295F" w:rsidRPr="004E13E8">
        <w:rPr>
          <w:rFonts w:ascii="Times New Roman" w:hAnsi="Times New Roman" w:cs="Times New Roman"/>
          <w:sz w:val="28"/>
          <w:szCs w:val="28"/>
        </w:rPr>
        <w:t>лапаротомия,</w:t>
      </w:r>
      <w:r w:rsidRPr="004E13E8">
        <w:rPr>
          <w:rFonts w:ascii="Times New Roman" w:hAnsi="Times New Roman" w:cs="Times New Roman"/>
          <w:sz w:val="28"/>
          <w:szCs w:val="28"/>
        </w:rPr>
        <w:t xml:space="preserve"> и предпринимаются активные попытки закрытия раны селезенки.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bCs/>
          <w:sz w:val="28"/>
          <w:szCs w:val="28"/>
        </w:rPr>
        <w:t>Другие органы брюшной полости</w:t>
      </w:r>
    </w:p>
    <w:p w:rsidR="00BE553C" w:rsidRPr="004E13E8" w:rsidRDefault="00BE553C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8">
        <w:rPr>
          <w:rFonts w:ascii="Times New Roman" w:hAnsi="Times New Roman" w:cs="Times New Roman"/>
          <w:sz w:val="28"/>
          <w:szCs w:val="28"/>
        </w:rPr>
        <w:t>Лечение других специфических повреждений органов живота брюшной полости у детей подобно таковому у взрослых. Однако отмечаются различия в частоте того или иного повреждения. Гематома двенадцатиперстной кишки встречается часто, тогда как ее разрыв — редко. Как и у взрослых, консервативное лечение в таких случаях является оптимальным. Повреждение паренхиматозных органов наблюдается гораздо чаще, чем травма полых органов, что делает тактику выжидательного наблюдения при абдоминальных повреждениях у детей более рациональным вариантом лечения.</w:t>
      </w:r>
    </w:p>
    <w:p w:rsidR="00BE553C" w:rsidRPr="004E13E8" w:rsidRDefault="004E13E8" w:rsidP="004E13E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>
        <w:rPr>
          <w:rFonts w:ascii="Times New Roman" w:hAnsi="Times New Roman" w:cs="Times New Roman"/>
          <w:bCs/>
          <w:sz w:val="28"/>
          <w:szCs w:val="32"/>
        </w:rPr>
        <w:br w:type="page"/>
      </w:r>
      <w:r w:rsidR="00BE553C" w:rsidRPr="004E13E8">
        <w:rPr>
          <w:rFonts w:ascii="Times New Roman" w:hAnsi="Times New Roman" w:cs="Times New Roman"/>
          <w:b/>
          <w:bCs/>
          <w:sz w:val="28"/>
          <w:szCs w:val="32"/>
        </w:rPr>
        <w:t>ЛИТЕРАТУРА</w:t>
      </w:r>
    </w:p>
    <w:p w:rsidR="004E13E8" w:rsidRPr="004E13E8" w:rsidRDefault="004E13E8" w:rsidP="004E13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en-US"/>
        </w:rPr>
      </w:pPr>
    </w:p>
    <w:p w:rsidR="00BF295F" w:rsidRPr="004E13E8" w:rsidRDefault="00BF295F" w:rsidP="004E13E8">
      <w:pPr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</w:rPr>
      </w:pPr>
      <w:r w:rsidRPr="004E13E8">
        <w:rPr>
          <w:rFonts w:ascii="Times New Roman" w:hAnsi="Times New Roman"/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4E13E8">
        <w:rPr>
          <w:rFonts w:ascii="Times New Roman" w:hAnsi="Times New Roman" w:cs="Times New Roman"/>
          <w:iCs/>
          <w:sz w:val="28"/>
          <w:szCs w:val="28"/>
        </w:rPr>
        <w:t>Перевод с английского д-ра мед. наук В.И.</w:t>
      </w:r>
      <w:r w:rsidR="004E13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13E8">
        <w:rPr>
          <w:rFonts w:ascii="Times New Roman" w:hAnsi="Times New Roman" w:cs="Times New Roman"/>
          <w:iCs/>
          <w:sz w:val="28"/>
          <w:szCs w:val="28"/>
        </w:rPr>
        <w:t>Кандрора,</w:t>
      </w:r>
      <w:r w:rsidRPr="004E13E8">
        <w:rPr>
          <w:rFonts w:ascii="Times New Roman" w:hAnsi="Times New Roman"/>
          <w:sz w:val="28"/>
        </w:rPr>
        <w:t xml:space="preserve"> </w:t>
      </w:r>
      <w:r w:rsidRPr="004E13E8">
        <w:rPr>
          <w:rFonts w:ascii="Times New Roman" w:hAnsi="Times New Roman" w:cs="Times New Roman"/>
          <w:iCs/>
          <w:sz w:val="28"/>
          <w:szCs w:val="28"/>
        </w:rPr>
        <w:t>д. м. н. М.В.</w:t>
      </w:r>
      <w:r w:rsidR="004E13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13E8">
        <w:rPr>
          <w:rFonts w:ascii="Times New Roman" w:hAnsi="Times New Roman" w:cs="Times New Roman"/>
          <w:iCs/>
          <w:sz w:val="28"/>
          <w:szCs w:val="28"/>
        </w:rPr>
        <w:t>Неверовой, д-ра мед. наук А.В.Сучкова,</w:t>
      </w:r>
      <w:r w:rsidRPr="004E13E8">
        <w:rPr>
          <w:rFonts w:ascii="Times New Roman" w:hAnsi="Times New Roman"/>
          <w:sz w:val="28"/>
        </w:rPr>
        <w:t xml:space="preserve"> </w:t>
      </w:r>
      <w:r w:rsidRPr="004E13E8">
        <w:rPr>
          <w:rFonts w:ascii="Times New Roman" w:hAnsi="Times New Roman" w:cs="Times New Roman"/>
          <w:iCs/>
          <w:sz w:val="28"/>
          <w:szCs w:val="28"/>
        </w:rPr>
        <w:t>к. м. н. А.В.</w:t>
      </w:r>
      <w:r w:rsidR="004E13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13E8">
        <w:rPr>
          <w:rFonts w:ascii="Times New Roman" w:hAnsi="Times New Roman" w:cs="Times New Roman"/>
          <w:iCs/>
          <w:sz w:val="28"/>
          <w:szCs w:val="28"/>
        </w:rPr>
        <w:t>Низового, Ю.Л.</w:t>
      </w:r>
      <w:r w:rsidR="004E13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13E8">
        <w:rPr>
          <w:rFonts w:ascii="Times New Roman" w:hAnsi="Times New Roman" w:cs="Times New Roman"/>
          <w:iCs/>
          <w:sz w:val="28"/>
          <w:szCs w:val="28"/>
        </w:rPr>
        <w:t>Амченкова; под ред. Д.м.н. В.Т. Ивашкина, Д.М.Н. П.Г. Брюсова; Москва «Медицина» 2001</w:t>
      </w:r>
    </w:p>
    <w:p w:rsidR="00BF295F" w:rsidRPr="004E13E8" w:rsidRDefault="00BF295F" w:rsidP="004E13E8">
      <w:pPr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</w:rPr>
      </w:pPr>
      <w:r w:rsidRPr="004E13E8">
        <w:rPr>
          <w:rFonts w:ascii="Times New Roman" w:hAnsi="Times New Roman" w:cs="Times New Roman"/>
          <w:sz w:val="28"/>
        </w:rPr>
        <w:t xml:space="preserve">Военно-полевая терапия. Под редакцией Гембицкого Е.В. - Л.; Медицина, 1987. - 256 с. </w:t>
      </w:r>
      <w:bookmarkStart w:id="0" w:name="_GoBack"/>
      <w:bookmarkEnd w:id="0"/>
    </w:p>
    <w:sectPr w:rsidR="00BF295F" w:rsidRPr="004E13E8" w:rsidSect="004E13E8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201" w:rsidRDefault="00637201">
      <w:r>
        <w:separator/>
      </w:r>
    </w:p>
  </w:endnote>
  <w:endnote w:type="continuationSeparator" w:id="0">
    <w:p w:rsidR="00637201" w:rsidRDefault="0063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208" w:rsidRDefault="00E27208" w:rsidP="00ED2655">
    <w:pPr>
      <w:pStyle w:val="a4"/>
      <w:framePr w:wrap="around" w:vAnchor="text" w:hAnchor="margin" w:xAlign="right" w:y="1"/>
      <w:rPr>
        <w:rStyle w:val="a6"/>
        <w:rFonts w:cs="Arial"/>
      </w:rPr>
    </w:pPr>
  </w:p>
  <w:p w:rsidR="00E27208" w:rsidRDefault="00E27208" w:rsidP="00BF295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201" w:rsidRDefault="00637201">
      <w:r>
        <w:separator/>
      </w:r>
    </w:p>
  </w:footnote>
  <w:footnote w:type="continuationSeparator" w:id="0">
    <w:p w:rsidR="00637201" w:rsidRDefault="0063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F45EE6"/>
    <w:multiLevelType w:val="hybridMultilevel"/>
    <w:tmpl w:val="E47AA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53C"/>
    <w:rsid w:val="00052D7E"/>
    <w:rsid w:val="000E40A1"/>
    <w:rsid w:val="004E13E8"/>
    <w:rsid w:val="00637201"/>
    <w:rsid w:val="006F40EB"/>
    <w:rsid w:val="00BE553C"/>
    <w:rsid w:val="00BF295F"/>
    <w:rsid w:val="00D855F1"/>
    <w:rsid w:val="00E27208"/>
    <w:rsid w:val="00E66CE9"/>
    <w:rsid w:val="00E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9D40F7-5D8A-4035-A28D-A1270FE5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E66CE9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66CE9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BF295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</w:rPr>
  </w:style>
  <w:style w:type="character" w:styleId="a6">
    <w:name w:val="page number"/>
    <w:uiPriority w:val="99"/>
    <w:rsid w:val="00BF295F"/>
    <w:rPr>
      <w:rFonts w:cs="Times New Roman"/>
    </w:rPr>
  </w:style>
  <w:style w:type="paragraph" w:styleId="a7">
    <w:name w:val="header"/>
    <w:basedOn w:val="a"/>
    <w:link w:val="a8"/>
    <w:uiPriority w:val="99"/>
    <w:rsid w:val="004E13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E13E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2014-02-25T10:25:00Z</dcterms:created>
  <dcterms:modified xsi:type="dcterms:W3CDTF">2014-02-25T10:25:00Z</dcterms:modified>
</cp:coreProperties>
</file>