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179" w:rsidRPr="00F70D99" w:rsidRDefault="00876D8F" w:rsidP="00504985">
      <w:pPr>
        <w:tabs>
          <w:tab w:val="left" w:pos="10440"/>
        </w:tabs>
        <w:rPr>
          <w:rFonts w:ascii="Monotype Corsiva" w:eastAsia="Batang" w:hAnsi="Monotype Corsiva"/>
          <w:color w:val="333399"/>
          <w:sz w:val="28"/>
          <w:szCs w:val="28"/>
        </w:rPr>
      </w:pPr>
      <w:r w:rsidRPr="00F70D99">
        <w:rPr>
          <w:rFonts w:ascii="Monotype Corsiva" w:eastAsia="Batang" w:hAnsi="Monotype Corsiva" w:cs="Monotype Corsiva"/>
          <w:color w:val="333399"/>
          <w:sz w:val="28"/>
          <w:szCs w:val="28"/>
        </w:rPr>
        <w:t>Выполнила: Епишина Мария ИНиНМ НиН 2-1</w:t>
      </w:r>
      <w:r w:rsidRPr="00F70D99">
        <w:rPr>
          <w:rFonts w:ascii="Monotype Corsiva" w:eastAsia="Batang" w:hAnsi="Monotype Corsiva" w:cs="Monotype Corsiva"/>
          <w:color w:val="333399"/>
          <w:sz w:val="28"/>
          <w:szCs w:val="28"/>
        </w:rPr>
        <w:tab/>
        <w:t>Преподаватель: Низовцева Галина Петровна</w:t>
      </w:r>
    </w:p>
    <w:p w:rsidR="00876D8F" w:rsidRPr="00F70D99" w:rsidRDefault="00876D8F" w:rsidP="00504985">
      <w:pPr>
        <w:tabs>
          <w:tab w:val="left" w:pos="9120"/>
        </w:tabs>
        <w:rPr>
          <w:rFonts w:ascii="Monotype Corsiva" w:eastAsia="Batang" w:hAnsi="Monotype Corsiva"/>
          <w:color w:val="333399"/>
          <w:sz w:val="28"/>
          <w:szCs w:val="28"/>
        </w:rPr>
      </w:pPr>
    </w:p>
    <w:p w:rsidR="00876D8F" w:rsidRPr="00F70D99" w:rsidRDefault="00876D8F" w:rsidP="00504985">
      <w:pPr>
        <w:tabs>
          <w:tab w:val="left" w:pos="9960"/>
        </w:tabs>
        <w:jc w:val="center"/>
        <w:rPr>
          <w:rFonts w:ascii="Monotype Corsiva" w:eastAsia="Batang" w:hAnsi="Monotype Corsiva" w:cs="Monotype Corsiva"/>
          <w:b/>
          <w:bCs/>
          <w:i/>
          <w:iCs/>
          <w:color w:val="0000FF"/>
          <w:sz w:val="32"/>
          <w:szCs w:val="32"/>
        </w:rPr>
      </w:pPr>
      <w:r w:rsidRPr="00F70D99">
        <w:rPr>
          <w:rFonts w:ascii="Monotype Corsiva" w:eastAsia="Batang" w:hAnsi="Monotype Corsiva" w:cs="Monotype Corsiva"/>
          <w:b/>
          <w:bCs/>
          <w:i/>
          <w:iCs/>
          <w:color w:val="0000FF"/>
          <w:spacing w:val="20"/>
          <w:sz w:val="32"/>
          <w:szCs w:val="32"/>
        </w:rPr>
        <w:t>Три революции в России</w:t>
      </w:r>
      <w:r w:rsidRPr="00F70D99">
        <w:rPr>
          <w:rFonts w:ascii="Monotype Corsiva" w:eastAsia="Batang" w:hAnsi="Monotype Corsiva" w:cs="Monotype Corsiva"/>
          <w:b/>
          <w:bCs/>
          <w:i/>
          <w:iCs/>
          <w:color w:val="0000FF"/>
          <w:sz w:val="32"/>
          <w:szCs w:val="32"/>
        </w:rPr>
        <w:t>.</w:t>
      </w:r>
    </w:p>
    <w:p w:rsidR="00876D8F" w:rsidRPr="00135763" w:rsidRDefault="00876D8F" w:rsidP="00504985">
      <w:pPr>
        <w:tabs>
          <w:tab w:val="left" w:pos="9960"/>
        </w:tabs>
        <w:jc w:val="center"/>
        <w:rPr>
          <w:rFonts w:ascii="Monotype Corsiva" w:eastAsia="Batang" w:hAnsi="Monotype Corsiva"/>
          <w:i/>
          <w:iCs/>
          <w:sz w:val="32"/>
          <w:szCs w:val="32"/>
        </w:rPr>
      </w:pPr>
    </w:p>
    <w:tbl>
      <w:tblPr>
        <w:tblW w:w="0" w:type="auto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3480"/>
        <w:gridCol w:w="2160"/>
        <w:gridCol w:w="5040"/>
        <w:gridCol w:w="3480"/>
      </w:tblGrid>
      <w:tr w:rsidR="00876D8F" w:rsidRPr="00E42318" w:rsidTr="00E42318">
        <w:tc>
          <w:tcPr>
            <w:tcW w:w="1560" w:type="dxa"/>
            <w:shd w:val="clear" w:color="auto" w:fill="auto"/>
            <w:vAlign w:val="center"/>
          </w:tcPr>
          <w:p w:rsidR="00876D8F" w:rsidRPr="00E42318" w:rsidRDefault="00876D8F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Название</w:t>
            </w:r>
            <w:r w:rsidR="00DC2BE8" w:rsidRPr="00E42318">
              <w:rPr>
                <w:rFonts w:ascii="Monotype Corsiva" w:eastAsia="Batang" w:hAnsi="Monotype Corsiva"/>
                <w:color w:val="333399"/>
                <w:sz w:val="26"/>
                <w:szCs w:val="26"/>
              </w:rPr>
              <w:br/>
            </w: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 революции</w:t>
            </w:r>
          </w:p>
        </w:tc>
        <w:tc>
          <w:tcPr>
            <w:tcW w:w="3480" w:type="dxa"/>
            <w:shd w:val="clear" w:color="auto" w:fill="auto"/>
            <w:vAlign w:val="center"/>
          </w:tcPr>
          <w:p w:rsidR="00876D8F" w:rsidRPr="00E42318" w:rsidRDefault="00876D8F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Основные причины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76D8F" w:rsidRPr="00E42318" w:rsidRDefault="00876D8F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Характер </w:t>
            </w:r>
            <w:r w:rsidR="00397975" w:rsidRPr="00E42318">
              <w:rPr>
                <w:rFonts w:ascii="Monotype Corsiva" w:eastAsia="Batang" w:hAnsi="Monotype Corsiva"/>
                <w:color w:val="333399"/>
                <w:sz w:val="26"/>
                <w:szCs w:val="26"/>
              </w:rPr>
              <w:br/>
            </w: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революции</w:t>
            </w:r>
          </w:p>
        </w:tc>
        <w:tc>
          <w:tcPr>
            <w:tcW w:w="5040" w:type="dxa"/>
            <w:shd w:val="clear" w:color="auto" w:fill="auto"/>
            <w:vAlign w:val="center"/>
          </w:tcPr>
          <w:p w:rsidR="00876D8F" w:rsidRPr="00E42318" w:rsidRDefault="00876D8F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Основные события</w:t>
            </w:r>
          </w:p>
        </w:tc>
        <w:tc>
          <w:tcPr>
            <w:tcW w:w="3480" w:type="dxa"/>
            <w:shd w:val="clear" w:color="auto" w:fill="auto"/>
            <w:vAlign w:val="center"/>
          </w:tcPr>
          <w:p w:rsidR="00876D8F" w:rsidRPr="00E42318" w:rsidRDefault="00876D8F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Итоги</w:t>
            </w:r>
          </w:p>
        </w:tc>
      </w:tr>
      <w:tr w:rsidR="0036418A" w:rsidRPr="00E42318" w:rsidTr="00E42318">
        <w:tc>
          <w:tcPr>
            <w:tcW w:w="1560" w:type="dxa"/>
            <w:shd w:val="clear" w:color="auto" w:fill="auto"/>
            <w:vAlign w:val="center"/>
          </w:tcPr>
          <w:p w:rsidR="0036418A" w:rsidRPr="00E42318" w:rsidRDefault="00210BDB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Революция </w:t>
            </w:r>
            <w:r w:rsidR="004219C7" w:rsidRPr="00E42318">
              <w:rPr>
                <w:rFonts w:ascii="Monotype Corsiva" w:eastAsia="Batang" w:hAnsi="Monotype Corsiva"/>
                <w:color w:val="333399"/>
                <w:sz w:val="26"/>
                <w:szCs w:val="26"/>
              </w:rPr>
              <w:br/>
            </w: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9 января 1905 г.-7 июня 1907 г.</w:t>
            </w:r>
          </w:p>
        </w:tc>
        <w:tc>
          <w:tcPr>
            <w:tcW w:w="3480" w:type="dxa"/>
            <w:shd w:val="clear" w:color="auto" w:fill="auto"/>
          </w:tcPr>
          <w:p w:rsidR="0036418A" w:rsidRPr="00E42318" w:rsidRDefault="00F8558F" w:rsidP="00E42318">
            <w:pPr>
              <w:ind w:firstLine="12"/>
              <w:jc w:val="both"/>
              <w:rPr>
                <w:rFonts w:ascii="Monotype Corsiva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Нерешённость аграрно-крестьянского вопроса, сохранение помещичьего землевладения и крестьянского малоземелья, высокая степень эксплуатации трудящихся всех наций, полное политическое бесправие и отсутствие демократических свобод, полицейско-чиновничий произвол и накопившийся социальный протест, ухудшение материального положения трудящихся из-за кризиса 1900-1903 г.г. и русско-японской войны 1904-1905 г.г.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36418A" w:rsidRPr="00E42318" w:rsidRDefault="0036418A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буржуазно-демократическая</w:t>
            </w:r>
            <w:r w:rsidR="00210BDB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 революция</w:t>
            </w:r>
          </w:p>
        </w:tc>
        <w:tc>
          <w:tcPr>
            <w:tcW w:w="5040" w:type="dxa"/>
            <w:shd w:val="clear" w:color="auto" w:fill="auto"/>
          </w:tcPr>
          <w:p w:rsidR="0036418A" w:rsidRPr="00E42318" w:rsidRDefault="002E1647" w:rsidP="00E42318">
            <w:pPr>
              <w:tabs>
                <w:tab w:val="left" w:pos="9960"/>
              </w:tabs>
              <w:jc w:val="both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«Кровавое воскресенье» - 9 января (мирное шествие рабочих с женами и детьми под руководством Г.А. Гапона к Зимнему дворцу, чтобы вручить царю петицию, было расстреляно полицией и войсками);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январско-февральские стачки и демонстрации протеста в ответ на Кровавое воскресенье под лозунгом "Долой самодержавие!"; весенне-летние выступления рабочих в Москве, Одессе, Варшаве, Лодзи, Риге и Баку; создание в Иваново-Вознесенске нового органа власти - Совета уполномоченных депутатов; восстание матросов на броненосце "Князь Потемкин-Таврический"; движение крестьян и сельскохозяйственных рабочих в 1/5</w:t>
            </w:r>
            <w:r w:rsidRPr="00E42318">
              <w:rPr>
                <w:rFonts w:ascii="Monotype Corsiva" w:hAnsi="Monotype Corsiva" w:cs="Monotype Corsiva"/>
                <w:b/>
                <w:bCs/>
                <w:color w:val="333399"/>
                <w:sz w:val="26"/>
                <w:szCs w:val="26"/>
              </w:rPr>
              <w:t xml:space="preserve">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части уездов центральной России, в Грузии и Латвии; создание Крестьянского союза, выступившего с политическими требованиям</w:t>
            </w:r>
            <w:r w:rsidR="00C47C13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и. Октябрь-декабрь 1905 г.</w:t>
            </w:r>
            <w:r w:rsidR="00C47C13" w:rsidRPr="00E42318">
              <w:rPr>
                <w:sz w:val="26"/>
                <w:szCs w:val="26"/>
              </w:rPr>
              <w:t xml:space="preserve"> </w:t>
            </w:r>
            <w:r w:rsidR="00C47C13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Всеобщая Всероссийская Октябрьская политическая стачка (более 2 млн. участников) и вырванный у правительства Манифест 17 октября "Об усовершенствовании государственного порядка", в котором царь обещал ввести некоторые политические свободы и созвать законодательную Государственную думу на основе нового избирательного закона; бунты крестьян, приведшие к отмене выкупных платежей; выступления в армии и на флоте; декабрьские стачки и восстания в Москве, Харькове, Чите, Красноярске и других городах. С 1906 г.: "арьергардные бои пролетариата"; крестьянские волнения (горела половина помещичьих имений в центре России); восстания моряков (Кронштадт и Свеаборг); национально-освободительное движение (Польша, Финляндия, Прибалтика, Украина).</w:t>
            </w:r>
          </w:p>
        </w:tc>
        <w:tc>
          <w:tcPr>
            <w:tcW w:w="3480" w:type="dxa"/>
            <w:shd w:val="clear" w:color="auto" w:fill="auto"/>
          </w:tcPr>
          <w:p w:rsidR="0036418A" w:rsidRPr="00E42318" w:rsidRDefault="00F70D99" w:rsidP="00E42318">
            <w:pPr>
              <w:ind w:firstLine="11"/>
              <w:jc w:val="both"/>
              <w:rPr>
                <w:rFonts w:ascii="Monotype Corsiva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Верховная власть была вынуждена пойти на изменение социально-политической системы России. В ней сложились новые государственные структуры, свидетельствовавшие о начале развития парламентаризма. Было достигнуто некоторое ограничение самодержавия, хотя у царя осталась возможность принятия законодательных решений и вся полнота исполнительной власти.</w:t>
            </w:r>
            <w:r w:rsidR="006B7DCB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Изменилось социально-политическое положение граждан России: введены демократические свободы, отменена цензура, разрешено организовывать профессиональные союзы и легальные политические партии. Буржуазия получила широкую возможность участия в политической жизни страны.</w:t>
            </w:r>
            <w:r w:rsidR="006B7DCB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Улучшилось материально-правовое положение трудящихся. В ряде отраслей промышленности увеличилась заработная плата и уменьшилась продолжительность рабочего дня. Крестьяне добились отмены выкуп</w:t>
            </w:r>
            <w:r w:rsidR="0095247E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ных платежей</w:t>
            </w:r>
            <w:r w:rsidR="006B7DCB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.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В ходе революции были созданы предпосылки для проведения аграрной реформы, что способствовало дальнейшему развитию буржуазных отношений в деревне.</w:t>
            </w:r>
          </w:p>
        </w:tc>
      </w:tr>
      <w:tr w:rsidR="0036418A" w:rsidRPr="00E42318" w:rsidTr="00E42318">
        <w:tc>
          <w:tcPr>
            <w:tcW w:w="1560" w:type="dxa"/>
            <w:shd w:val="clear" w:color="auto" w:fill="auto"/>
            <w:vAlign w:val="center"/>
          </w:tcPr>
          <w:p w:rsidR="0036418A" w:rsidRPr="00E42318" w:rsidRDefault="00210BDB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Февральская революция 1917 г.</w:t>
            </w:r>
          </w:p>
        </w:tc>
        <w:tc>
          <w:tcPr>
            <w:tcW w:w="3480" w:type="dxa"/>
            <w:shd w:val="clear" w:color="auto" w:fill="auto"/>
          </w:tcPr>
          <w:p w:rsidR="0036418A" w:rsidRPr="00E42318" w:rsidRDefault="00504985" w:rsidP="00E42318">
            <w:pPr>
              <w:tabs>
                <w:tab w:val="left" w:pos="9960"/>
              </w:tabs>
              <w:jc w:val="both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Тяготы первой мировой войны, противоречия между царским правительством и обществом, революционная пропаганда многих партий против самодержавия, «распутинщина» в верхнем эшелоне власти, нежелание царизма решать назревшие в обществе проблемы.</w:t>
            </w:r>
            <w:r w:rsidR="008517B8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 Внутриполитический кризис в стране стал хроническим.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36418A" w:rsidRPr="00E42318" w:rsidRDefault="00CE06EE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буржуазно-демократическая революция</w:t>
            </w:r>
          </w:p>
        </w:tc>
        <w:tc>
          <w:tcPr>
            <w:tcW w:w="5040" w:type="dxa"/>
            <w:shd w:val="clear" w:color="auto" w:fill="auto"/>
          </w:tcPr>
          <w:p w:rsidR="0036418A" w:rsidRPr="00E42318" w:rsidRDefault="00923B39" w:rsidP="00E42318">
            <w:pPr>
              <w:ind w:firstLine="12"/>
              <w:jc w:val="both"/>
              <w:rPr>
                <w:rFonts w:ascii="Monotype Corsiva" w:hAnsi="Monotype Corsiva" w:cs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23 февраля забастовка рабочих. 25 февраля забастовка переросла в вооруженное восстание. </w:t>
            </w: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27 февраля массовый переход солдат на сторону рабочих, захват ими арсенала и Петропавловской крепости ознаменовали победу революции. Начались аресты царских министров и образование новых органов власти.</w:t>
            </w:r>
            <w:r w:rsidR="00881D7C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1 марта Петросовет издал "Приказ № 1" о демократизации армии.</w:t>
            </w:r>
            <w:r w:rsidR="002C3EB0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27 февраля на совещании лидеров думских фракций было решено образовать Временный комитет Государственной думы во главе с М.В. Родзянко. 2 марта Николай подписал Манифест об отречении от престола за себя и своего сына Алексея в пользу брата, великого князя Михаила Александровича. </w:t>
            </w:r>
            <w:r w:rsidR="00122F2E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3 марта Михаил отрекся от престола, заявив, что дальнейшую судьбу политического строя в России должно решить Учредительное собрание. Закончилось 300-летнее правление дома Романовых. 2 марта после переговоров представителей Временного комитета Государственной думы и Исполкома Петросовета было сформировано Временное правительство.</w:t>
            </w:r>
          </w:p>
        </w:tc>
        <w:tc>
          <w:tcPr>
            <w:tcW w:w="3480" w:type="dxa"/>
            <w:shd w:val="clear" w:color="auto" w:fill="auto"/>
          </w:tcPr>
          <w:p w:rsidR="0036418A" w:rsidRPr="00E42318" w:rsidRDefault="00023932" w:rsidP="00E42318">
            <w:pPr>
              <w:tabs>
                <w:tab w:val="left" w:pos="9960"/>
              </w:tabs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Самодержавие в России окончательно пало. Легкость, с которой победила революция, показала, насколько слабой была к тому времени социальная опора самодержавия.</w:t>
            </w:r>
          </w:p>
        </w:tc>
      </w:tr>
      <w:tr w:rsidR="00876D8F" w:rsidRPr="00E42318" w:rsidTr="00E42318">
        <w:tc>
          <w:tcPr>
            <w:tcW w:w="1560" w:type="dxa"/>
            <w:shd w:val="clear" w:color="auto" w:fill="auto"/>
            <w:vAlign w:val="center"/>
          </w:tcPr>
          <w:p w:rsidR="00876D8F" w:rsidRPr="00E42318" w:rsidRDefault="00CE06EE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Октябрьская революция 1917 г.</w:t>
            </w:r>
          </w:p>
        </w:tc>
        <w:tc>
          <w:tcPr>
            <w:tcW w:w="3480" w:type="dxa"/>
            <w:shd w:val="clear" w:color="auto" w:fill="auto"/>
          </w:tcPr>
          <w:p w:rsidR="00876D8F" w:rsidRPr="00E42318" w:rsidRDefault="006B7DCB" w:rsidP="00E42318">
            <w:pPr>
              <w:tabs>
                <w:tab w:val="left" w:pos="9960"/>
              </w:tabs>
              <w:jc w:val="both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Осенью в стране опять назрел общенациональный кризис, создавший почву для новой революции. Полный развал экономики, хозяйственная разруха, активизация революционного движения, радикализация национальных выступлений, распад государственных институтов, разложение армии, потеря правительством авторитета.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76D8F" w:rsidRPr="00E42318" w:rsidRDefault="001743F7" w:rsidP="00E42318">
            <w:pPr>
              <w:tabs>
                <w:tab w:val="left" w:pos="9960"/>
              </w:tabs>
              <w:jc w:val="center"/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социалистиче</w:t>
            </w:r>
            <w:r w:rsidR="0036418A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ская</w:t>
            </w:r>
            <w:r w:rsidR="00210BDB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 революция</w:t>
            </w:r>
          </w:p>
        </w:tc>
        <w:tc>
          <w:tcPr>
            <w:tcW w:w="5040" w:type="dxa"/>
            <w:shd w:val="clear" w:color="auto" w:fill="auto"/>
          </w:tcPr>
          <w:p w:rsidR="00876D8F" w:rsidRPr="00E42318" w:rsidRDefault="00415FB8" w:rsidP="00E42318">
            <w:pPr>
              <w:tabs>
                <w:tab w:val="left" w:pos="9960"/>
              </w:tabs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10 октября ЦК РСДРП (б) принял резолюцию о вооружённом восстании. </w:t>
            </w:r>
            <w:r w:rsidR="00BD7ED0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>12 октября при Петроградском Совете был сформирован Военно-революционный комитет (ВРК).</w:t>
            </w:r>
            <w:r w:rsidR="006036B3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24 октября солдаты и матросы, рабочие-красногвардейцы начали занимать ключевые места в городе (мосты, вокзалы, телеграф и электростанцию). К вечеру 24 октября правительство было блокировано в Зимнем дворце. Утром 25 октября было опубликовано воззвание "К гражданам России". В нем объявлялось о низложении Временного правительства и переходе власти к Петроградскому ВРК. В ночь с 25 на 26 октября был взят Зимний дворец и арестованы старые министры. </w:t>
            </w:r>
            <w:r w:rsidR="00DC2BE8" w:rsidRPr="00E42318">
              <w:rPr>
                <w:rFonts w:ascii="Monotype Corsiva" w:hAnsi="Monotype Corsiva" w:cs="Monotype Corsiva"/>
                <w:b/>
                <w:bCs/>
                <w:color w:val="333399"/>
                <w:sz w:val="26"/>
                <w:szCs w:val="26"/>
                <w:lang w:val="en-US"/>
              </w:rPr>
              <w:t>II</w:t>
            </w:r>
            <w:r w:rsidR="00DC2BE8" w:rsidRPr="00E42318">
              <w:rPr>
                <w:rFonts w:ascii="Monotype Corsiva" w:hAnsi="Monotype Corsiva" w:cs="Monotype Corsiva"/>
                <w:b/>
                <w:bCs/>
                <w:color w:val="333399"/>
                <w:sz w:val="26"/>
                <w:szCs w:val="26"/>
              </w:rPr>
              <w:t xml:space="preserve"> съезд Советов.</w:t>
            </w:r>
            <w:r w:rsidR="00DC2BE8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t xml:space="preserve"> Вечером 25 октября открылся II Всероссийский съезд Советов. 26 октября съезд единогласно принял Декрет о мире. На съезде было создано однопартийное большевистское правительство - Совет народных комиссаров, в него вошли крупные большевистские деятели. Съезд избрал новый состав Всероссийского Центрального Исполни</w:t>
            </w:r>
            <w:r w:rsidR="00DC2BE8" w:rsidRPr="00E42318">
              <w:rPr>
                <w:rFonts w:ascii="Monotype Corsiva" w:hAnsi="Monotype Corsiva" w:cs="Monotype Corsiva"/>
                <w:color w:val="333399"/>
                <w:sz w:val="26"/>
                <w:szCs w:val="26"/>
              </w:rPr>
              <w:softHyphen/>
              <w:t>тельного комитета (ВЦИК).</w:t>
            </w:r>
          </w:p>
        </w:tc>
        <w:tc>
          <w:tcPr>
            <w:tcW w:w="3480" w:type="dxa"/>
            <w:shd w:val="clear" w:color="auto" w:fill="auto"/>
          </w:tcPr>
          <w:p w:rsidR="00876D8F" w:rsidRPr="00E42318" w:rsidRDefault="00984C32" w:rsidP="00E42318">
            <w:pPr>
              <w:tabs>
                <w:tab w:val="left" w:pos="9960"/>
              </w:tabs>
              <w:rPr>
                <w:rFonts w:ascii="Monotype Corsiva" w:eastAsia="Batang" w:hAnsi="Monotype Corsiva"/>
                <w:color w:val="333399"/>
                <w:sz w:val="26"/>
                <w:szCs w:val="26"/>
              </w:rPr>
            </w:pP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Утверждение «Декларации прав трудящегося и эксплуатируемого народа», в которой Россия определялась как «республика Советов рабочих, солдатских и крестьянских депутатов», в действие вводились все декреты. Советская </w:t>
            </w:r>
            <w:r w:rsidR="00BE2FE3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республика</w:t>
            </w: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 xml:space="preserve"> учреждалась на основе союза нации как федерации Советских национальных республик. Принята резолюция по докладу наркома по делам национальностей Сталина об основных началах Советской федерации. Высшим органом объявлен Всероссийский съезд </w:t>
            </w:r>
            <w:r w:rsidR="00BE2FE3"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С</w:t>
            </w:r>
            <w:r w:rsidRPr="00E42318">
              <w:rPr>
                <w:rFonts w:ascii="Monotype Corsiva" w:eastAsia="Batang" w:hAnsi="Monotype Corsiva" w:cs="Monotype Corsiva"/>
                <w:color w:val="333399"/>
                <w:sz w:val="26"/>
                <w:szCs w:val="26"/>
              </w:rPr>
              <w:t>оветов, в перерывах между съездами – ВЦИК.</w:t>
            </w:r>
          </w:p>
        </w:tc>
      </w:tr>
    </w:tbl>
    <w:p w:rsidR="00876D8F" w:rsidRPr="00F70D99" w:rsidRDefault="00876D8F" w:rsidP="00876D8F">
      <w:pPr>
        <w:tabs>
          <w:tab w:val="left" w:pos="8880"/>
        </w:tabs>
        <w:rPr>
          <w:rFonts w:ascii="Monotype Corsiva" w:eastAsia="Batang" w:hAnsi="Monotype Corsiva"/>
          <w:color w:val="333399"/>
        </w:rPr>
      </w:pPr>
      <w:bookmarkStart w:id="0" w:name="_GoBack"/>
      <w:bookmarkEnd w:id="0"/>
    </w:p>
    <w:sectPr w:rsidR="00876D8F" w:rsidRPr="00F70D99" w:rsidSect="00397975">
      <w:pgSz w:w="16838" w:h="11906" w:orient="landscape"/>
      <w:pgMar w:top="1079" w:right="398" w:bottom="1258" w:left="60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hyphenationZone w:val="357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6A2A"/>
    <w:rsid w:val="00023932"/>
    <w:rsid w:val="0005680C"/>
    <w:rsid w:val="00122F2E"/>
    <w:rsid w:val="00135763"/>
    <w:rsid w:val="001743F7"/>
    <w:rsid w:val="00210BDB"/>
    <w:rsid w:val="002C3EB0"/>
    <w:rsid w:val="002E1647"/>
    <w:rsid w:val="0036418A"/>
    <w:rsid w:val="00393F59"/>
    <w:rsid w:val="00397975"/>
    <w:rsid w:val="004118E0"/>
    <w:rsid w:val="00415FB8"/>
    <w:rsid w:val="004219C7"/>
    <w:rsid w:val="004B5D2F"/>
    <w:rsid w:val="004C4562"/>
    <w:rsid w:val="004E77B9"/>
    <w:rsid w:val="00504985"/>
    <w:rsid w:val="00560BC8"/>
    <w:rsid w:val="006036B3"/>
    <w:rsid w:val="0062693A"/>
    <w:rsid w:val="00675E61"/>
    <w:rsid w:val="006B7DCB"/>
    <w:rsid w:val="00720139"/>
    <w:rsid w:val="0077687F"/>
    <w:rsid w:val="008517B8"/>
    <w:rsid w:val="00876D8F"/>
    <w:rsid w:val="00881D7C"/>
    <w:rsid w:val="00882179"/>
    <w:rsid w:val="00923B39"/>
    <w:rsid w:val="0095247E"/>
    <w:rsid w:val="00984C32"/>
    <w:rsid w:val="00AE6259"/>
    <w:rsid w:val="00B96A2A"/>
    <w:rsid w:val="00BD7ED0"/>
    <w:rsid w:val="00BE2FE3"/>
    <w:rsid w:val="00C47C13"/>
    <w:rsid w:val="00CE06EE"/>
    <w:rsid w:val="00DC2BE8"/>
    <w:rsid w:val="00E42318"/>
    <w:rsid w:val="00F70D99"/>
    <w:rsid w:val="00F8558F"/>
    <w:rsid w:val="00FB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F808B76-9248-4B8C-AD43-6012D7A50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76D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961</Words>
  <Characters>5480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Выполнила: Епишина Мария ИНиНМ НиН 2-1</vt:lpstr>
    </vt:vector>
  </TitlesOfParts>
  <Company>Дом</Company>
  <LinksUpToDate>false</LinksUpToDate>
  <CharactersWithSpaces>6429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Выполнила: Епишина Мария ИНиНМ НиН 2-1</dc:title>
  <dc:subject/>
  <dc:creator>Маша</dc:creator>
  <cp:keywords/>
  <dc:description/>
  <cp:lastModifiedBy>admin</cp:lastModifiedBy>
  <cp:revision>2</cp:revision>
  <dcterms:created xsi:type="dcterms:W3CDTF">2014-05-19T11:12:00Z</dcterms:created>
  <dcterms:modified xsi:type="dcterms:W3CDTF">2014-05-19T11:12:00Z</dcterms:modified>
</cp:coreProperties>
</file>