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10" w:rsidRPr="00C95FF4" w:rsidRDefault="00696D10" w:rsidP="00696D10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C95FF4">
        <w:rPr>
          <w:b/>
          <w:bCs/>
          <w:sz w:val="32"/>
          <w:szCs w:val="32"/>
        </w:rPr>
        <w:t xml:space="preserve">Унамуно Мигель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Унамуно Мигель, де </w:t>
      </w:r>
      <w:r>
        <w:t>(</w:t>
      </w:r>
      <w:r w:rsidRPr="00AF6591">
        <w:t>Miguel de Unamuno, 1864—1937</w:t>
      </w:r>
      <w:r>
        <w:t>)</w:t>
      </w:r>
      <w:r w:rsidRPr="00AF6591">
        <w:t xml:space="preserve"> — испанский писатель. Баск по происхождению, Унамуно родился в Бильбао, там же прошел и среднюю школу, окончил философский факультет в Мадриде. С 1891 — профессор античной </w:t>
      </w:r>
      <w:r>
        <w:t>литератур</w:t>
      </w:r>
      <w:r w:rsidRPr="00AF6591">
        <w:t xml:space="preserve">ы и философии, а потом ректор университета в Саламанке, где проходила большая часть его жизни. Годы диктатуры Примо де Ривера </w:t>
      </w:r>
      <w:r>
        <w:t>(</w:t>
      </w:r>
      <w:r w:rsidRPr="00AF6591">
        <w:t>1924—1930</w:t>
      </w:r>
      <w:r>
        <w:t>)</w:t>
      </w:r>
      <w:r w:rsidRPr="00AF6591">
        <w:t xml:space="preserve"> провел в изгнании во Франции; с падением диктатора возвратился в Испанию и по провозглашении республики солидаризовался с ней. В июле 1936 стал на сторону генерала Франко и франкистских войск, но очень скоро вступил в конфликт с ними, подвергся преследованиям и умер фактически в плену у франкистов.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У. начал лит-ую деятельность как один из главных представителей так наз. «поколения 1898 года», </w:t>
      </w:r>
      <w:r>
        <w:t>литературно</w:t>
      </w:r>
      <w:r w:rsidRPr="00AF6591">
        <w:t xml:space="preserve">го движения эпохи крушения колониального могущества Испании. В этом движении У. занял реакционные, феодально-дворянские позиции, отстаивая значение особой «миссии» испанской расы, необходимость возврата к средневековым традициям и т. д. Человек огромной эрудиции в самых различных областях гуманитарных знаний, большого агитаторского и полемического темперамента, У. приобрел сильное влияние на самые разнообразные слои интеллигенции; подменяя конкретную социально-экономическую действительность абстрактными понятиями «духа», «расы», «личности», «человечества» и пр., Унамуно постоянно впадал в непоследовательность, в противоречия с самим собой; его индивидуалистический бунт не открывал никаких путей борьбы, а поиски новых форм жизни упирались в преданность традициям; он метался от крайности к крайности, доходя до идеи бунта во имя бунта. Будучи в годы изгнания </w:t>
      </w:r>
      <w:r>
        <w:t>(</w:t>
      </w:r>
      <w:r w:rsidRPr="00AF6591">
        <w:t>1923—1930</w:t>
      </w:r>
      <w:r>
        <w:t>)</w:t>
      </w:r>
      <w:r w:rsidRPr="00AF6591">
        <w:t xml:space="preserve"> руководителем интеллигенции, оппозиционной монархии, У. в период буржуазной республики выступил против марксизма, являясь одним из воинствующих защитников идеи «национального духа».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Этими антиобщественными чертами отмечено как чисто художественное, так и научно-философское творчество У., чрезвычайно разнообразное по своим жанрам: романы, повести, поэмы, стихи, драмы, научные и философские трактаты, статьи, фельетоны и т. д. В лучшем из своих романов «Мир и война» (Paz en la guerra, 1897), посвященном одной из карлистских войн, У. в большей мере занимается психологией отдельных героев, чем изложением или объяснением исторических </w:t>
      </w:r>
      <w:r>
        <w:t xml:space="preserve"> </w:t>
      </w:r>
      <w:r w:rsidRPr="00AF6591">
        <w:t xml:space="preserve">событий и их социальных основ. Остальные его романы — «Туман» (Niebla, 1914), «Абел Санчес» (Abel Sanchez, 1937), «Тетя Тула» (Tia Tula, 1921) — и повести написаны, по его собственным словам, «вне пространства и времени, скелетно, наподобие интимных драм». Обладая значительными достоинствами: тонким психологическим анализом, изяществом стиля, обнаруживая порою весьма своеобразные художественные приемы, они в то же время не дают ничего для реального осмысления жизни, заводят читателя в тупик парадокса или пессимистической безысходности. То же относится к стихам и драмам У.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Философские произведения У. почти никогда не дают никакой системы, а ограничиваются критическим комментированием того или иного явления идеологического порядка </w:t>
      </w:r>
      <w:r>
        <w:t>(</w:t>
      </w:r>
      <w:r w:rsidRPr="00AF6591">
        <w:t>«Жизнь Дон-Кихота и Санчо Панса (Vida de Don Quijote y Sancho Pansa, 1905, семь томов «эссе» (Ensayos), 1916—1918)</w:t>
      </w:r>
      <w:r>
        <w:t>)</w:t>
      </w:r>
      <w:r w:rsidRPr="00AF6591">
        <w:t xml:space="preserve">, сопоставлениями, часто весьма остроумными, различнейших фактов человеческой культуры. Когда же У. пытается привести свои идеи в систему, они приобретают мрачно-пессимистический характер; в них доминируют представления об обреченности человека на страдание, безвыходности исконного трагизма человеческого существования. Наиболее яркое отражение находят эти мысли в книге «О трагическом смысле жизни» (Del sentimento tragico de la vida en los hombres y en los pueblos, 1913).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Гражданская война 1936 застала У. на посту пожизненного ректора Саламанкского университета. Верный своим взглядам, У. первоначально солидаризировался с лагерем Франко. Однако интервенция иностранных войск в Испании, полное подчинение испанских «патриотов» иностранным интервентам заставили Унамуно пересмотреть свою позицию. Незадолго до смерти, последовавшей в Саламанке 2 января 1937, Унамуно вступил в резкий конфликт с франкистскими властями. Свое осуждение реакции он выразил в речи на торжественном акте в университете, вызвавшей протест со стороны генерала Мильяна-Астрай, в словах «вы сможете победить, но не убедить», а также в предсмертном письме, которое должен был передать европейским левым писателям голландский католический писатель Брауэр.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Перемена, происшедшая в У. перед его смертью, страдания, им перенесенные (есть версия, что У. был убит франкистами), заставили передовую испанскую интеллигенцию изменить свое к нему отношение. Сейчас происходят попытки оправдать У., вернуть его народной Испании (статьи Хосе Бергамина и др.), показав, что реакционные взгляды У. были результатом неверно направленного чувства патриотизма. </w:t>
      </w:r>
    </w:p>
    <w:p w:rsidR="00696D10" w:rsidRPr="00C95FF4" w:rsidRDefault="00696D10" w:rsidP="00696D10">
      <w:pPr>
        <w:spacing w:before="120"/>
        <w:jc w:val="center"/>
        <w:rPr>
          <w:b/>
          <w:bCs/>
          <w:sz w:val="28"/>
          <w:szCs w:val="28"/>
        </w:rPr>
      </w:pPr>
      <w:r w:rsidRPr="00C95FF4">
        <w:rPr>
          <w:b/>
          <w:bCs/>
          <w:sz w:val="28"/>
          <w:szCs w:val="28"/>
        </w:rPr>
        <w:t xml:space="preserve">Список литературы </w:t>
      </w:r>
    </w:p>
    <w:p w:rsidR="00696D10" w:rsidRPr="00AF6591" w:rsidRDefault="00696D10" w:rsidP="00696D10">
      <w:pPr>
        <w:spacing w:before="120"/>
        <w:ind w:firstLine="567"/>
        <w:jc w:val="both"/>
      </w:pPr>
      <w:r w:rsidRPr="00AF6591">
        <w:t xml:space="preserve">I. Три повести о любви с прологом, перев. М. В. Коваленской, М., 1929. </w:t>
      </w:r>
    </w:p>
    <w:p w:rsidR="00696D10" w:rsidRDefault="00696D10" w:rsidP="00696D10">
      <w:pPr>
        <w:spacing w:before="120"/>
        <w:ind w:firstLine="567"/>
        <w:jc w:val="both"/>
      </w:pPr>
      <w:r w:rsidRPr="00AF6591">
        <w:t>II. Кельин Ф., Литературная Испания, «Интернациональная литература», 1934, № 3—4</w:t>
      </w:r>
    </w:p>
    <w:p w:rsidR="00696D10" w:rsidRDefault="00696D10" w:rsidP="00696D10">
      <w:pPr>
        <w:spacing w:before="120"/>
        <w:ind w:firstLine="567"/>
        <w:jc w:val="both"/>
      </w:pPr>
      <w:r w:rsidRPr="00AF6591">
        <w:t xml:space="preserve"> Его же, «Испанские очерки». Две смерти, «Интернациональная литература», № 7, 1936</w:t>
      </w:r>
    </w:p>
    <w:p w:rsidR="00696D10" w:rsidRDefault="00696D10" w:rsidP="00696D10">
      <w:pPr>
        <w:spacing w:before="120"/>
        <w:ind w:firstLine="567"/>
        <w:jc w:val="both"/>
      </w:pPr>
      <w:r w:rsidRPr="00AF6591">
        <w:t xml:space="preserve"> Переда Вальдес, М. У. и испанская революция, «Интернац. литература», 1935, № 5</w:t>
      </w:r>
    </w:p>
    <w:p w:rsidR="00696D10" w:rsidRDefault="00696D10" w:rsidP="00696D10">
      <w:pPr>
        <w:spacing w:before="120"/>
        <w:ind w:firstLine="567"/>
        <w:jc w:val="both"/>
      </w:pPr>
      <w:r w:rsidRPr="00AF6591">
        <w:t xml:space="preserve"> Кельин Ф. В., Смерть У., «Лит. газета», 10/I 1937</w:t>
      </w:r>
    </w:p>
    <w:p w:rsidR="00696D10" w:rsidRPr="00C95FF4" w:rsidRDefault="00696D10" w:rsidP="00696D10">
      <w:pPr>
        <w:spacing w:before="120"/>
        <w:ind w:firstLine="567"/>
        <w:jc w:val="both"/>
        <w:rPr>
          <w:lang w:val="en-US"/>
        </w:rPr>
      </w:pPr>
      <w:r w:rsidRPr="00AF6591">
        <w:t xml:space="preserve"> </w:t>
      </w:r>
      <w:r w:rsidRPr="00C95FF4">
        <w:rPr>
          <w:lang w:val="en-US"/>
        </w:rPr>
        <w:t>Sorel J., Los hombres del 98:  Unamuno, Madrid, 1917</w:t>
      </w:r>
    </w:p>
    <w:p w:rsidR="00696D10" w:rsidRPr="00C95FF4" w:rsidRDefault="00696D10" w:rsidP="00696D10">
      <w:pPr>
        <w:spacing w:before="120"/>
        <w:ind w:firstLine="567"/>
        <w:jc w:val="both"/>
        <w:rPr>
          <w:lang w:val="en-US"/>
        </w:rPr>
      </w:pPr>
      <w:r w:rsidRPr="00C95FF4">
        <w:rPr>
          <w:lang w:val="en-US"/>
        </w:rPr>
        <w:t xml:space="preserve"> Saldaña Q., Mentalidades espaoles: M. de Unamuno, Madrid, 1919</w:t>
      </w:r>
    </w:p>
    <w:p w:rsidR="00696D10" w:rsidRDefault="00696D10" w:rsidP="00696D10">
      <w:pPr>
        <w:spacing w:before="120"/>
        <w:ind w:firstLine="567"/>
        <w:jc w:val="both"/>
      </w:pPr>
      <w:r w:rsidRPr="00C95FF4">
        <w:rPr>
          <w:lang w:val="en-US"/>
        </w:rPr>
        <w:t xml:space="preserve"> </w:t>
      </w:r>
      <w:r w:rsidRPr="00AF6591">
        <w:t>Madariaga S., de (вступительная статья к английскому переводу: The tragic sense of life, L., 1921)</w:t>
      </w:r>
    </w:p>
    <w:p w:rsidR="00696D10" w:rsidRPr="00C95FF4" w:rsidRDefault="00696D10" w:rsidP="00696D10">
      <w:pPr>
        <w:spacing w:before="120"/>
        <w:ind w:firstLine="567"/>
        <w:jc w:val="both"/>
        <w:rPr>
          <w:lang w:val="en-US"/>
        </w:rPr>
      </w:pPr>
      <w:r w:rsidRPr="00AF6591">
        <w:t xml:space="preserve"> </w:t>
      </w:r>
      <w:r w:rsidRPr="00C95FF4">
        <w:rPr>
          <w:lang w:val="en-US"/>
        </w:rPr>
        <w:t>Verdad M., M. de Unamuno, Roma, 1924</w:t>
      </w:r>
    </w:p>
    <w:p w:rsidR="00696D10" w:rsidRPr="00C95FF4" w:rsidRDefault="00696D10" w:rsidP="00696D10">
      <w:pPr>
        <w:spacing w:before="120"/>
        <w:ind w:firstLine="567"/>
        <w:jc w:val="both"/>
        <w:rPr>
          <w:lang w:val="en-US"/>
        </w:rPr>
      </w:pPr>
      <w:r w:rsidRPr="00C95FF4">
        <w:rPr>
          <w:lang w:val="en-US"/>
        </w:rPr>
        <w:t xml:space="preserve"> Romera Navarro M., M. de Unamuno novelista, poeta ensayista, Madrid, 1928 (</w:t>
      </w:r>
      <w:r w:rsidRPr="00AF6591">
        <w:t>дана</w:t>
      </w:r>
      <w:r w:rsidRPr="00C95FF4">
        <w:rPr>
          <w:lang w:val="en-US"/>
        </w:rPr>
        <w:t xml:space="preserve"> </w:t>
      </w:r>
      <w:r>
        <w:t>литератур</w:t>
      </w:r>
      <w:r w:rsidRPr="00AF6591">
        <w:t>а</w:t>
      </w:r>
      <w:r w:rsidRPr="00C95FF4">
        <w:rPr>
          <w:lang w:val="en-US"/>
        </w:rPr>
        <w:t>)</w:t>
      </w:r>
    </w:p>
    <w:p w:rsidR="00696D10" w:rsidRPr="00C95FF4" w:rsidRDefault="00696D10" w:rsidP="00696D10">
      <w:pPr>
        <w:spacing w:before="120"/>
        <w:ind w:firstLine="567"/>
        <w:jc w:val="both"/>
        <w:rPr>
          <w:lang w:val="en-US"/>
        </w:rPr>
      </w:pPr>
      <w:r w:rsidRPr="00C95FF4">
        <w:rPr>
          <w:lang w:val="en-US"/>
        </w:rPr>
        <w:t xml:space="preserve"> Obregon A., Un estreno de Unamuno, «España Nuvea», 1930, № 4, Brenes E., The tragic sense of life in M. de Unamunox, Toulouse, 1931, Gaceta Literaria, 1930, 15/III (</w:t>
      </w:r>
      <w:r w:rsidRPr="00AF6591">
        <w:t>номер</w:t>
      </w:r>
      <w:r w:rsidRPr="00C95FF4">
        <w:rPr>
          <w:lang w:val="en-US"/>
        </w:rPr>
        <w:t xml:space="preserve">, </w:t>
      </w:r>
      <w:r w:rsidRPr="00AF6591">
        <w:t>посвященный</w:t>
      </w:r>
      <w:r w:rsidRPr="00C95FF4">
        <w:rPr>
          <w:lang w:val="en-US"/>
        </w:rPr>
        <w:t xml:space="preserve"> </w:t>
      </w:r>
      <w:r w:rsidRPr="00AF6591">
        <w:t>У</w:t>
      </w:r>
      <w:r w:rsidRPr="00C95FF4">
        <w:rPr>
          <w:lang w:val="en-US"/>
        </w:rPr>
        <w:t xml:space="preserve">., </w:t>
      </w:r>
      <w:r w:rsidRPr="00AF6591">
        <w:t>ряд</w:t>
      </w:r>
      <w:r w:rsidRPr="00C95FF4">
        <w:rPr>
          <w:lang w:val="en-US"/>
        </w:rPr>
        <w:t xml:space="preserve"> </w:t>
      </w:r>
      <w:r w:rsidRPr="00AF6591">
        <w:t>статей</w:t>
      </w:r>
      <w:r w:rsidRPr="00C95FF4">
        <w:rPr>
          <w:lang w:val="en-US"/>
        </w:rPr>
        <w:t xml:space="preserve"> </w:t>
      </w:r>
      <w:r w:rsidRPr="00AF6591">
        <w:t>и</w:t>
      </w:r>
      <w:r w:rsidRPr="00C95FF4">
        <w:rPr>
          <w:lang w:val="en-US"/>
        </w:rPr>
        <w:t xml:space="preserve"> </w:t>
      </w:r>
      <w:r w:rsidRPr="00AF6591">
        <w:t>библиография</w:t>
      </w:r>
      <w:r w:rsidRPr="00C95FF4">
        <w:rPr>
          <w:lang w:val="en-US"/>
        </w:rPr>
        <w:t xml:space="preserve">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0"/>
    <w:rsid w:val="00002B5A"/>
    <w:rsid w:val="0010437E"/>
    <w:rsid w:val="0015009B"/>
    <w:rsid w:val="00616072"/>
    <w:rsid w:val="00696D10"/>
    <w:rsid w:val="006A5004"/>
    <w:rsid w:val="00710178"/>
    <w:rsid w:val="007B7F1C"/>
    <w:rsid w:val="008B35EE"/>
    <w:rsid w:val="00905CC1"/>
    <w:rsid w:val="00AF6591"/>
    <w:rsid w:val="00B16485"/>
    <w:rsid w:val="00B42C45"/>
    <w:rsid w:val="00B47B6A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F63C4-4F1A-466F-996D-ACCDD9D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96D10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4888</Characters>
  <Application>Microsoft Office Word</Application>
  <DocSecurity>0</DocSecurity>
  <Lines>40</Lines>
  <Paragraphs>11</Paragraphs>
  <ScaleCrop>false</ScaleCrop>
  <Company>Home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Унамуно Мигель </dc:title>
  <dc:subject/>
  <dc:creator>User</dc:creator>
  <cp:keywords/>
  <dc:description/>
  <cp:lastModifiedBy>admin</cp:lastModifiedBy>
  <cp:revision>2</cp:revision>
  <dcterms:created xsi:type="dcterms:W3CDTF">2014-02-18T02:03:00Z</dcterms:created>
  <dcterms:modified xsi:type="dcterms:W3CDTF">2014-02-18T02:03:00Z</dcterms:modified>
</cp:coreProperties>
</file>