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CB" w:rsidRPr="00C95FF4" w:rsidRDefault="00BE68CB" w:rsidP="00BE68CB">
      <w:pPr>
        <w:spacing w:before="120"/>
        <w:jc w:val="center"/>
        <w:rPr>
          <w:b/>
          <w:bCs/>
          <w:sz w:val="32"/>
          <w:szCs w:val="32"/>
        </w:rPr>
      </w:pPr>
      <w:r w:rsidRPr="00C95FF4">
        <w:rPr>
          <w:b/>
          <w:bCs/>
          <w:sz w:val="32"/>
          <w:szCs w:val="32"/>
        </w:rPr>
        <w:t xml:space="preserve">Упит Андрей </w:t>
      </w:r>
    </w:p>
    <w:p w:rsidR="00BE68CB" w:rsidRPr="00AF6591" w:rsidRDefault="00BE68CB" w:rsidP="00BE68CB">
      <w:pPr>
        <w:spacing w:before="120"/>
        <w:ind w:firstLine="567"/>
        <w:jc w:val="both"/>
      </w:pPr>
      <w:r w:rsidRPr="00AF6591">
        <w:t xml:space="preserve">Упит Андрей </w:t>
      </w:r>
      <w:r>
        <w:t>(</w:t>
      </w:r>
      <w:r w:rsidRPr="00AF6591">
        <w:t>1877—</w:t>
      </w:r>
      <w:r>
        <w:t>)</w:t>
      </w:r>
      <w:r w:rsidRPr="00AF6591">
        <w:t xml:space="preserve"> — известный латышский писатель-романист, поэт, драматург, сатирик и критик. Народный учитель по профессии, У. выступил в литературе впервые в 1899. </w:t>
      </w:r>
    </w:p>
    <w:p w:rsidR="00BE68CB" w:rsidRPr="00AF6591" w:rsidRDefault="00BE68CB" w:rsidP="00BE68CB">
      <w:pPr>
        <w:spacing w:before="120"/>
        <w:ind w:firstLine="567"/>
        <w:jc w:val="both"/>
      </w:pPr>
      <w:r w:rsidRPr="00AF6591">
        <w:t xml:space="preserve">Во время империалистической войны У. скитался по России и жил на Кавказе, работая табельщиком и конторщиком. В 1917 У. был выбран в рижский совет рабочих депутатов и рижскую думу по списку соц.-дем. партии. Во время оккупации У. подвергся аресту и содержался в рижской тюрьме. В 1919 при советской власти У. был заведующим отделом искусства в Наркомпросе Латвии. Вместе с отступающей Красной армией У. переехал в Советский Союз, жил в Режице, потом в Москве. Когда же затем в 1920 У. возвратился обратно в Латвию, то он снова был арестован и посажен в рижскую центральную тюрьму. Только Учредительное собрание освободило его. В настоящее время У. живет в Риге. </w:t>
      </w:r>
    </w:p>
    <w:p w:rsidR="00BE68CB" w:rsidRPr="00AF6591" w:rsidRDefault="00BE68CB" w:rsidP="00BE68CB">
      <w:pPr>
        <w:spacing w:before="120"/>
        <w:ind w:firstLine="567"/>
        <w:jc w:val="both"/>
      </w:pPr>
      <w:r w:rsidRPr="00AF6591">
        <w:t xml:space="preserve">У. является одним из крупнейших представителей реалистического направления в современной латышской </w:t>
      </w:r>
      <w:r>
        <w:t>литератур</w:t>
      </w:r>
      <w:r w:rsidRPr="00AF6591">
        <w:t xml:space="preserve">е. Писатель большого общественного значения и социальной насыщенности, У. в своих романах, новеллах, рассказах и драмах беспощадно раскрывает эксплоататорскую сущность буржуазии, а также ее ограниченность и пошлость. На протяжении всей своей литературной и общественной деятельности У. был всегда тесно связан с революционной демократией латышского народа; его симпатии всегда на стороне угнетенных тружеников и обездоленных. </w:t>
      </w:r>
    </w:p>
    <w:p w:rsidR="00BE68CB" w:rsidRPr="00AF6591" w:rsidRDefault="00BE68CB" w:rsidP="00BE68CB">
      <w:pPr>
        <w:spacing w:before="120"/>
        <w:ind w:firstLine="567"/>
        <w:jc w:val="both"/>
      </w:pPr>
      <w:r w:rsidRPr="00AF6591">
        <w:t xml:space="preserve">Около 30 лет назад У. начал работать над большой трилогией романов «Робежники» — наиболее значительным своим произведением. В этой своей трилогии У. задался целью показать, как под влиянием капиталистического развития и социалистического движения расслаивается патриархальная крестьянская семья. Уже в первой части трилогии — «Jaunee avoti» («Новые источники») — У. показал себя художником, совершенно зрелым, больших творческих возможностей. </w:t>
      </w:r>
      <w:r>
        <w:t xml:space="preserve"> </w:t>
      </w:r>
      <w:r w:rsidRPr="00AF6591">
        <w:t xml:space="preserve">Вторая часть — «Zīda tīklā» (В шелковых сетях) — дает широкую картину расслоения латышского общества и борьбы мелкобуржуазно-интеллигентских и пролетарских тенденций. Третья часть — «Zuemelu vēis» (Северный ветер), относящаяся к периоду после революции 1905, показывает спад революционного движения и борьбу с реакцией после 1905. Последующий цикл романов: «Возвращение Яна Робежника», «Смерть Яна Робежника», «Мартин Робежник» и «Новый фронт», написанный после значительного промежутка времени, является непосредственным продолжением трилогии. Совместно с романом «Старые тени», </w:t>
      </w:r>
      <w:r>
        <w:t>котор</w:t>
      </w:r>
      <w:r w:rsidRPr="00AF6591">
        <w:t xml:space="preserve">ый самим автором назван как вводный роман к циклу, весь цикл состоит из 8 романов и остается непревзойденным в латышской </w:t>
      </w:r>
      <w:r>
        <w:t>литератур</w:t>
      </w:r>
      <w:r w:rsidRPr="00AF6591">
        <w:t xml:space="preserve">е. Он создан большим художником-реалистом, художником-мыслителем, тонко понимающим как отображаемые им общественные процессы, так и психологию создаваемых им героев. Уже своей трилогией У. стал в первых рядах латышской </w:t>
      </w:r>
      <w:r>
        <w:t>литератур</w:t>
      </w:r>
      <w:r w:rsidRPr="00AF6591">
        <w:t xml:space="preserve">ы как писатель реалист-общественник. </w:t>
      </w:r>
    </w:p>
    <w:p w:rsidR="00BE68CB" w:rsidRPr="00AF6591" w:rsidRDefault="00BE68CB" w:rsidP="00BE68CB">
      <w:pPr>
        <w:spacing w:before="120"/>
        <w:ind w:firstLine="567"/>
        <w:jc w:val="both"/>
      </w:pPr>
      <w:r w:rsidRPr="00AF6591">
        <w:t xml:space="preserve">На протяжении 40-летней творческой деятельности У. написан ряд значительных романов, из </w:t>
      </w:r>
      <w:r>
        <w:t>котор</w:t>
      </w:r>
      <w:r w:rsidRPr="00AF6591">
        <w:t xml:space="preserve">ых «Pērkonu pievertē» (Под громами) и «Zem dzelžaina ṕapaža» (Под железной пятой) имеют особое значение; они посвящены эпохе после империалистической войны; здесь получили свое отображение беженство, разорение латышского крестьянства во время империалистической войны и германской оккупации в Латвии. У. также написано много пьес. Одна из лучших — «Мирабо». Большинство его романов переиздано в Советском Союзе. Также ряд романов («Северный ветер», «Под громами» и др.) и пьеса «Мирабо» переведены на русский язык. Особое место занимает серия сатирических рассказов, посвященных современной буржуазной Латвии, где писатель очень тонко и очень остро высмеивает правящую верхушку господствующего класса. У. принадлежит также ряд критических статей и двухтомник «История латышской литературы», в </w:t>
      </w:r>
      <w:r>
        <w:t>котор</w:t>
      </w:r>
      <w:r w:rsidRPr="00AF6591">
        <w:t xml:space="preserve">ой многие явления латышской </w:t>
      </w:r>
      <w:r>
        <w:t>литератур</w:t>
      </w:r>
      <w:r w:rsidRPr="00AF6591">
        <w:t xml:space="preserve">ы У. пытался осмыслить с позиций марксизма.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8CB"/>
    <w:rsid w:val="00002B5A"/>
    <w:rsid w:val="0010437E"/>
    <w:rsid w:val="0015009B"/>
    <w:rsid w:val="002632C2"/>
    <w:rsid w:val="003169E1"/>
    <w:rsid w:val="0045271E"/>
    <w:rsid w:val="00616072"/>
    <w:rsid w:val="006A5004"/>
    <w:rsid w:val="00710178"/>
    <w:rsid w:val="008B35EE"/>
    <w:rsid w:val="00905CC1"/>
    <w:rsid w:val="00AF6591"/>
    <w:rsid w:val="00B42C45"/>
    <w:rsid w:val="00B47B6A"/>
    <w:rsid w:val="00BE68CB"/>
    <w:rsid w:val="00C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4C0CA3-8187-4A09-BECB-85BE9C58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E68CB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Упит Андрей </vt:lpstr>
    </vt:vector>
  </TitlesOfParts>
  <Company>Home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Упит Андрей </dc:title>
  <dc:subject/>
  <dc:creator>User</dc:creator>
  <cp:keywords/>
  <dc:description/>
  <cp:lastModifiedBy>admin</cp:lastModifiedBy>
  <cp:revision>2</cp:revision>
  <dcterms:created xsi:type="dcterms:W3CDTF">2014-02-15T03:22:00Z</dcterms:created>
  <dcterms:modified xsi:type="dcterms:W3CDTF">2014-02-15T03:22:00Z</dcterms:modified>
</cp:coreProperties>
</file>