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5D" w:rsidRPr="00FA78AD" w:rsidRDefault="00F00A5D" w:rsidP="00F00A5D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Вениамин Александрович Каверин (Зильбер)</w:t>
      </w:r>
    </w:p>
    <w:p w:rsidR="00F00A5D" w:rsidRPr="00FA78AD" w:rsidRDefault="00F00A5D" w:rsidP="00F00A5D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(1902-1989)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КАВЕРИН, ВЕНИАМИН АЛЕКСАНДРОВИЧ (1902–1989), наст. фамилия Зильбер, русский писатель. Родился 6 (19) апреля 1902 в Пскове в семье военного музыканта, капельмейстера полка. В 1912–1918 учился в Псковской гимназии. В 1919 приехал в Москву, окончил среднюю школу и поступил на историко-филологический факультет Московского университета. Работал в библиотеке московского военного округа, в художественном подотделе Московского совета. Посещал пушкинский семинар В.И.Иванова, встречался с А.Белым, бывал на литературных вечерах с участием В.Я.Брюсова, С.А.Есенина, В.В.Маяковского. В 1920, по совету Ю.Н.Тынянова (мужа сестры Каверина), переехал В Петроград, где продолжил образование на философском факультете университета, одновременно обучаясь на арабском отделении Института живых восточных языков. Увлекался сочинением стихов, но после суровых отзывов О.Э.Мандельштама и В.Б.Шкловского оставил версификационные опыты. Обратившись к прозе, в 1920 представил на конкурс, объявленный Домом литераторов, рассказ Одиннадцатая аксиома и был удостоен одной из премий. Рассказ вызвал заинтересованное внимание М.Горького, который и в дальнейшем продолжал следить за творчеством Каверина, давая отзывы на многие его произведения.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Важную роль в формировании писателя сыграло его участие в литературной группе «Серапионовы братья», возникшей в 1921. Здесь наиболее близким ему по творческим устремлениям оказался Л.Н.Лунц, литератор универсального склада, тяготевший к остросюжетным построениям и выдвинувший лозунг «На Запад!» Каверин в ту пору тоже провозглашал: «Из русских писателей больше всего люблю Гофмана и Стивенсона». Первое опубликованное произведение Каверина – Хроника города Лейпциг, выдержанное в иронически-фантастическом «гофмановском» колорите, – увидело свет в составе альманаха «Серапионовы братья» в 1922. В том же году Каверин женился на Л.Н.Тыняновой (1902–1984), впоследствии детской писательнице.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Первая книга писателя – Мастера и подмастерья, состоявшая из шести новелл, – вышла в 1923 и два года спустя была переиздана под названием Рассказы. Рассказы и небольшие повести Каверина печатались также в периодике. Ранняя новеллистика Каверина отмечена смелостью творческой фантазии, калейдоскопическим обилием разноликих персонажей, гротескностью их превращений, парадоксальной игрой с фабулой. Наиболее значительные произведения той поры: Пятый странник, Пурпурный палимпсест, Столяры, Бочка, Большая игра, Ревизор – были отобраны автором в 1980 для первого тома Собрания сочинений.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«Чтобы стать очень оригинальным писателем, Каверину нужно перевезти свой Нюрнберг хотя бы в Петербург, немного раскрасить свое слово и вспомнить, что это слово – русское», – писал в 1923 Е.И.Замятин. И сам Каверин ощутил внутреннюю потребность в большей мотивированности характеров и ситуаций, в четком и ясном языке повествования. Переход к новой творческой манере ощутим в повести Конец хазы, где автор, по словам Горького, «смело шагнул в сторону от себя». Такие решительные шаги «в сторону» от уже обретенной системы приемов были характерны для творческого пути Каверина.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До конца 1920-х годов Каверин совмещал литературную работу с научной: по окончании университета был оставлен в аспирантуре, в 1929 выпустил книгу Барон Брамбеус: История Осипа Сенковского, журналиста, редактора «Библиотеки для чтения» (2-е изд. 1966), являвшуюся одновременно диссертацией, принесшей автору звание научного сотрудника первого разряда. Филологический опыт Каверина нашел применение в его первом романе Скандалист, или Вечера на Васильевском острове (1928), где обрисована духовная атмосфера 1920-х годов. Главный герой романа, Виктор Некрылов, отчетливо спроецирован на реальную фигуру В.Б.Шкловского, определенные прототипы имеются и у других персонажей.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К исследованию вечных противоречий бытия на современном материале Каверин обратился в повести Черновик человека (1929), в романе Художник неизвестен (1931), где раскрыта драма русского авангарда, а в главном герое Архимедове воплощены некоторые черты В.В.Хлебникова и Н.А.Заболоцкого. В романе Исполнение желаний (1936) на первый план выходит проблема таланта и славы.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Самое известное произведение Каверина – роман Два капитана (1936–1944) – отмечен динамичностью сюжета, максималистски-четким противопоставлением характеров, неподдельным романтическим пафосом, ничего общего не имеющим с советской идеологической риторикой. Ставшая знаменитой формула «Бороться и искать, найти и не сдаваться» восходит к стиху А.Теннисона, ставшему девизом английского исследователя Антарктиды Р.Скотта.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На 2-м съезде писателей в 1954 Каверин выступил со смелой речью, призывая к свободе творчества, к справедливой оценке наследия Ю.Н.Тынянова и М.А.Булгакова. В 1956 – один из организаторов альманаха «Литературная Москва». В 1960-е годы поместил в возглавляемом А.Т.Твардовским «Новом мире» повести Семь пар нечистых и Косой дождь (обе 1962), статьи, в которых стремился воскресить память о «Серапионовых братьях», реабилитировать М.М.Зощенко. В 1970-е годы Каверин выступал в защиту А.И.Солженицына и других опальных литераторов.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Сюжеты романов Открытая книга (1946–1954, окончат. редакция 1980) и Двойной портрет (1963–1964) связаны с драматической судьбой биологической науки в советское время. С 1970-х годов Каверин обратился к истории культуры – как в художественных произведениях (роман Перед зеркалом, 1972), так и в мемуарных книгах Освещенные окна (1970–1976), В старом доме (1971), Вечерний день (1977–1978), Письменный стол (1985), Эпилог (1989). </w:t>
      </w:r>
    </w:p>
    <w:p w:rsidR="00F00A5D" w:rsidRDefault="00F00A5D" w:rsidP="00F00A5D">
      <w:pPr>
        <w:spacing w:before="120"/>
        <w:ind w:firstLine="567"/>
        <w:jc w:val="both"/>
      </w:pPr>
      <w:r w:rsidRPr="00BC3A3A">
        <w:t xml:space="preserve">В 1979 закончил работу над детской книгой Ночной сторож, или Семь занимательных историй, рассказанных в городе Немухине в тысяча неизвестном году, а затем написал сказочную философскую повесть Верлиока (1981). Романы Наука расставания (1982) и Над потаенной строкой (1988) основаны на переосмыслении военного опыта. В 1980-е годы написан ряд рассказов, посвященных современному юношеству: Загадка и Разгадка (1983), Летящий почерк (1984), повесть о молодом литераторе Силуэт на стекле (1987).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A5D"/>
    <w:rsid w:val="0031418A"/>
    <w:rsid w:val="005A2562"/>
    <w:rsid w:val="00622B81"/>
    <w:rsid w:val="00BC3A3A"/>
    <w:rsid w:val="00E12572"/>
    <w:rsid w:val="00F00A5D"/>
    <w:rsid w:val="00F35651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7B9D0F-821F-45DF-BF73-C1DFA28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0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5145</Characters>
  <Application>Microsoft Office Word</Application>
  <DocSecurity>0</DocSecurity>
  <Lines>42</Lines>
  <Paragraphs>12</Paragraphs>
  <ScaleCrop>false</ScaleCrop>
  <Company>Home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Вениамин Александрович Каверин (Зильбер)</dc:title>
  <dc:subject/>
  <dc:creator>Alena</dc:creator>
  <cp:keywords/>
  <dc:description/>
  <cp:lastModifiedBy>admin</cp:lastModifiedBy>
  <cp:revision>2</cp:revision>
  <dcterms:created xsi:type="dcterms:W3CDTF">2014-02-17T04:55:00Z</dcterms:created>
  <dcterms:modified xsi:type="dcterms:W3CDTF">2014-02-17T04:55:00Z</dcterms:modified>
</cp:coreProperties>
</file>