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21" w:rsidRPr="00DC08C8" w:rsidRDefault="00BF5421" w:rsidP="00BF5421">
      <w:pPr>
        <w:spacing w:before="120"/>
        <w:jc w:val="center"/>
        <w:rPr>
          <w:b/>
          <w:bCs/>
          <w:sz w:val="32"/>
          <w:szCs w:val="32"/>
        </w:rPr>
      </w:pPr>
      <w:r w:rsidRPr="00DC08C8">
        <w:rPr>
          <w:b/>
          <w:bCs/>
          <w:sz w:val="32"/>
          <w:szCs w:val="32"/>
        </w:rPr>
        <w:t xml:space="preserve">Вёрстка сносок 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Как завёрстывают простые сноски.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Сносками называют дополнения или пояснения к основному или дополнительному текстам, помещаемые внизу страницы (или колонки) при наличии у текста, к которому данные разъяснения относятся, знака выноски (звездочки или цифры на верхнюю линию).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Сноски всегда набирают шрифтами той же гарнитуры, что и текст, но, как правило, сниженным кеглем. Так, при наборе основного текста шрифтом кг. 10 п. все сноски, как и дополнительные тексты, набирают шрифтом кг. 9 п., однако в изданиях, где основной текст набирают кг. 8 п., часто и сноски могут быть набраны тем же кеглем.</w:t>
      </w:r>
    </w:p>
    <w:p w:rsidR="00BF5421" w:rsidRDefault="00BF5421" w:rsidP="00BF5421">
      <w:pPr>
        <w:spacing w:before="120"/>
        <w:ind w:firstLine="567"/>
        <w:jc w:val="both"/>
      </w:pPr>
      <w:r w:rsidRPr="00DC08C8">
        <w:t xml:space="preserve"> Набор каждой сноски начинают с абзацного отступа, равного абзацному отступу в основном тексте; если же на одну полосу попадают несколько сносок со знаками выноски, состоящими из нескольких звёздочек или разного числа цифр, то знаки выноски должны быть выровнены между собой, и для меньших по формату знаков выноски абзацный отступ увеличивается. После знака выноски в наборе сносок ставят полукегельную, текст каждой сноски начинают с прописной буквы и заканчивают точкой. Иногда короткие сноски набирают в подбор, разделяя их знаками тире с двухпунктовой отбивкой с обеих сторон.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Как завёрстывают сноски, которые не могут быть размещены в пределах одной полосы.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Если сноска слишком велика или на полосе есть несколько сносок, последнюю из которых нельзя по каким-либо причинам полностью разместить на данной полосе, разрешается перенести ее на следующую полосу, повторяя снова отбивку, линейку и продолжив перенесенную сноску. При этом на предшествующей полосе (на которой остался знак выноски) должно остаться не менее трех строк переносимой сноски, а на последующей полосе переносимую сноску нельзя начинать абзацной или концевой строкой. Если на полосе, куда перенесена часть сноски, есть еще другие сноски, то их подвёрстывают к перенесенной сноске без отбивок со своей нумерацией.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Как завёрстывают линейку, отделяющую сноски от основного текста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Сноски от основного текста отделяют тонкой линейкой длиной 1 кв., завёрстываемой в левый край с отбивкой от текста, равной или несколько большей, чем отбивка от текста сноски.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Иногда для отделения сносок от текста используют тонкую линейку на полный формат строки набора; отбивка такой линейки, естественно, такая же, как и короткой линейки.</w:t>
      </w:r>
    </w:p>
    <w:p w:rsidR="00BF5421" w:rsidRDefault="00BF5421" w:rsidP="00BF5421">
      <w:pPr>
        <w:spacing w:before="120"/>
        <w:ind w:firstLine="567"/>
        <w:jc w:val="both"/>
      </w:pPr>
      <w:r w:rsidRPr="00DC08C8">
        <w:t>В некоторых изданиях при наборе текста и сносок разными кеглями линейки вообще не используют, ограничиваясь общим пробелом.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Как завёрстывают сноски на концевой полосе.</w:t>
      </w:r>
    </w:p>
    <w:p w:rsidR="00BF5421" w:rsidRPr="00DC08C8" w:rsidRDefault="00BF5421" w:rsidP="00BF5421">
      <w:pPr>
        <w:spacing w:before="120"/>
        <w:ind w:firstLine="567"/>
        <w:jc w:val="both"/>
      </w:pPr>
      <w:r w:rsidRPr="00DC08C8">
        <w:t>Сноски на концевых полосах нежелательны, наличие их следует расценивать как ошибку издательства, однако, если они всё же есть, то завёрстывать их рекомендуется непосредственно под текстом с обычными отбивками и линейкой. После сноски ставят концовку (если она есть). Встречаются, правда, случаи, когда издательства требуют размещать сноски на концевой полосе в нижней ее части, от чего издание проигрывает с точки зрения оформления.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421"/>
    <w:rsid w:val="000956D8"/>
    <w:rsid w:val="000C2691"/>
    <w:rsid w:val="003E2EE0"/>
    <w:rsid w:val="0050390D"/>
    <w:rsid w:val="00BF5421"/>
    <w:rsid w:val="00DC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EC2EA7-2A18-45D1-A42A-09617030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2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54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Company>Home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Вёрстка сносок </dc:title>
  <dc:subject/>
  <dc:creator>Alena</dc:creator>
  <cp:keywords/>
  <dc:description/>
  <cp:lastModifiedBy>admin</cp:lastModifiedBy>
  <cp:revision>2</cp:revision>
  <dcterms:created xsi:type="dcterms:W3CDTF">2014-02-19T17:53:00Z</dcterms:created>
  <dcterms:modified xsi:type="dcterms:W3CDTF">2014-02-19T17:53:00Z</dcterms:modified>
</cp:coreProperties>
</file>