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D4" w:rsidRDefault="00AC46D4">
      <w:pPr>
        <w:widowControl w:val="0"/>
        <w:spacing w:before="120"/>
        <w:jc w:val="center"/>
        <w:rPr>
          <w:b/>
          <w:bCs/>
          <w:color w:val="000000"/>
          <w:sz w:val="32"/>
          <w:szCs w:val="32"/>
        </w:rPr>
      </w:pPr>
      <w:r>
        <w:rPr>
          <w:b/>
          <w:bCs/>
          <w:color w:val="000000"/>
          <w:sz w:val="32"/>
          <w:szCs w:val="32"/>
        </w:rPr>
        <w:t>Виктинология</w:t>
      </w:r>
    </w:p>
    <w:p w:rsidR="00AC46D4" w:rsidRDefault="00AC46D4">
      <w:pPr>
        <w:widowControl w:val="0"/>
        <w:spacing w:before="120"/>
        <w:ind w:firstLine="567"/>
        <w:jc w:val="both"/>
        <w:rPr>
          <w:color w:val="000000"/>
          <w:sz w:val="24"/>
          <w:szCs w:val="24"/>
        </w:rPr>
      </w:pPr>
      <w:r>
        <w:rPr>
          <w:color w:val="000000"/>
          <w:sz w:val="24"/>
          <w:szCs w:val="24"/>
        </w:rPr>
        <w:t>Виктинология - новое и весьма перспективное направление научных исследований. Оно охватывает проблемы, связанные с потерпевшим от преступления.</w:t>
      </w:r>
    </w:p>
    <w:p w:rsidR="00AC46D4" w:rsidRDefault="00AC46D4">
      <w:pPr>
        <w:widowControl w:val="0"/>
        <w:spacing w:before="120"/>
        <w:ind w:firstLine="567"/>
        <w:jc w:val="both"/>
        <w:rPr>
          <w:color w:val="000000"/>
          <w:sz w:val="24"/>
          <w:szCs w:val="24"/>
        </w:rPr>
      </w:pPr>
      <w:r>
        <w:rPr>
          <w:color w:val="000000"/>
          <w:sz w:val="24"/>
          <w:szCs w:val="24"/>
        </w:rPr>
        <w:t>Виктинологический подход к профилактике преступлений и эксцессов имеет весьма давнюю традицию. Еще в древние времена было замечено, что судьба человека в определенной мере зависит от него самого. Это нашло отражение в народном фольклоре: "Каждый человек - кузнец своего счастья", "Удалому и удача в руки", "Короткий неч в руках храбреца становится длинным" и др. Из истории известны люди, для которых не было слова "невозможно" и которые всегда оказывались сильнее обстоятельств.</w:t>
      </w:r>
    </w:p>
    <w:p w:rsidR="00AC46D4" w:rsidRDefault="00AC46D4">
      <w:pPr>
        <w:widowControl w:val="0"/>
        <w:spacing w:before="120"/>
        <w:ind w:firstLine="567"/>
        <w:jc w:val="both"/>
        <w:rPr>
          <w:color w:val="000000"/>
          <w:sz w:val="24"/>
          <w:szCs w:val="24"/>
        </w:rPr>
      </w:pPr>
      <w:r>
        <w:rPr>
          <w:color w:val="000000"/>
          <w:sz w:val="24"/>
          <w:szCs w:val="24"/>
        </w:rPr>
        <w:t>В то же время существуют и другие категории людей: тех, кому хронически не везет, у кого всегда что-то не ладится; и тех, кого Н.В. Гоголь относил к "лицам историческим" - когда бы и где бы они не появлялись, с ними всегда происходят какие-то истории.</w:t>
      </w:r>
    </w:p>
    <w:p w:rsidR="00AC46D4" w:rsidRDefault="00AC46D4">
      <w:pPr>
        <w:widowControl w:val="0"/>
        <w:spacing w:before="120"/>
        <w:ind w:firstLine="567"/>
        <w:jc w:val="both"/>
        <w:rPr>
          <w:color w:val="000000"/>
          <w:sz w:val="24"/>
          <w:szCs w:val="24"/>
        </w:rPr>
      </w:pPr>
      <w:r>
        <w:rPr>
          <w:color w:val="000000"/>
          <w:sz w:val="24"/>
          <w:szCs w:val="24"/>
        </w:rPr>
        <w:t>Это положение в значительной мере учитывается в педагогике, которая разрабатывала соответствующую систему подготовки молодых людей к трудным жизненным обстоятельствам. По этому поводу еще Демокрит замечал, что при помощи правильного воспитания можно окружить стеной безопасности и самих детей, и их имущество.</w:t>
      </w:r>
    </w:p>
    <w:p w:rsidR="00AC46D4" w:rsidRDefault="00AC46D4">
      <w:pPr>
        <w:widowControl w:val="0"/>
        <w:spacing w:before="120"/>
        <w:ind w:firstLine="567"/>
        <w:jc w:val="both"/>
        <w:rPr>
          <w:color w:val="000000"/>
          <w:sz w:val="24"/>
          <w:szCs w:val="24"/>
        </w:rPr>
      </w:pPr>
      <w:r>
        <w:rPr>
          <w:color w:val="000000"/>
          <w:sz w:val="24"/>
          <w:szCs w:val="24"/>
        </w:rPr>
        <w:t>В начале XX века предприимчивые бизнесмены, представители страховых компаний сумели извлечь из приведенных выше теоретических положений материальную выгоду. Они установили, что вероятность оказаться жертвой какого-либо несчастного случая у разных людей различная, поэтому крайне не выгодно заключать договоры страхования с теми, кто по своим личностным характеристикам предрасположен быть жертвой.</w:t>
      </w:r>
    </w:p>
    <w:p w:rsidR="00AC46D4" w:rsidRDefault="00AC46D4">
      <w:pPr>
        <w:widowControl w:val="0"/>
        <w:spacing w:before="120"/>
        <w:ind w:firstLine="567"/>
        <w:jc w:val="both"/>
        <w:rPr>
          <w:color w:val="000000"/>
          <w:sz w:val="24"/>
          <w:szCs w:val="24"/>
        </w:rPr>
      </w:pPr>
      <w:r>
        <w:rPr>
          <w:color w:val="000000"/>
          <w:sz w:val="24"/>
          <w:szCs w:val="24"/>
        </w:rPr>
        <w:t>В 1917 году в одном немецком научном журнале Георг Клейнфеллер опубликовал результаты своих исследований о роли потерпевшего в механизме преступления. Он отметил, что немало преступлений обусловлено подстрекательством потерпевшего.</w:t>
      </w:r>
    </w:p>
    <w:p w:rsidR="00AC46D4" w:rsidRDefault="00AC46D4">
      <w:pPr>
        <w:widowControl w:val="0"/>
        <w:spacing w:before="120"/>
        <w:ind w:firstLine="567"/>
        <w:jc w:val="both"/>
        <w:rPr>
          <w:color w:val="000000"/>
          <w:sz w:val="24"/>
          <w:szCs w:val="24"/>
        </w:rPr>
      </w:pPr>
      <w:r>
        <w:rPr>
          <w:color w:val="000000"/>
          <w:sz w:val="24"/>
          <w:szCs w:val="24"/>
        </w:rPr>
        <w:t>Это исследование в значительной мере положило начало новому научному направлению - виктчяологии. В 1941 году немецкий криминолог Ганс фон Гентиг опубликовал небольшую статью "Замечания по интеракции между преступником и жертвой".</w:t>
      </w:r>
    </w:p>
    <w:p w:rsidR="00AC46D4" w:rsidRDefault="00AC46D4">
      <w:pPr>
        <w:widowControl w:val="0"/>
        <w:spacing w:before="120"/>
        <w:ind w:firstLine="567"/>
        <w:jc w:val="both"/>
        <w:rPr>
          <w:color w:val="000000"/>
          <w:sz w:val="24"/>
          <w:szCs w:val="24"/>
        </w:rPr>
      </w:pPr>
      <w:r>
        <w:rPr>
          <w:color w:val="000000"/>
          <w:sz w:val="24"/>
          <w:szCs w:val="24"/>
        </w:rPr>
        <w:t>В 1947 году в Бухаресте на конференции психиатров Бенджамин Мендельсон сделал интересный доклад на тему: "Новые перспективы биопсихологии и социологии: виктикология". В своем докладе Б.Нендельсон впервые конкретизировал рамки новой области научных исследований .</w:t>
      </w:r>
    </w:p>
    <w:p w:rsidR="00AC46D4" w:rsidRDefault="00AC46D4">
      <w:pPr>
        <w:widowControl w:val="0"/>
        <w:spacing w:before="120"/>
        <w:ind w:firstLine="567"/>
        <w:jc w:val="both"/>
        <w:rPr>
          <w:color w:val="000000"/>
          <w:sz w:val="24"/>
          <w:szCs w:val="24"/>
        </w:rPr>
      </w:pPr>
      <w:r>
        <w:rPr>
          <w:color w:val="000000"/>
          <w:sz w:val="24"/>
          <w:szCs w:val="24"/>
        </w:rPr>
        <w:t>В 1948 г. появился первый фундаментальный труд по виктимологии - вышла в свет книга Г.Гентига "Преступник и его жертва. Исследование по социологии преступности. Эта книга положила начало обширным исследованиям ученых-криминологов в данной области. Рассмотрение личностных недостатков, обусловливающих предрасположенность человека стать жертвой преступления - личностной виктимности - в качестве одной из причин преступлений оказалось весьма продуктивным. Первые же исследования показали, что доля преступлений, в которых личностная виктимность была главной (а иногда и единственной) причиной, оказалась весьма большой.</w:t>
      </w:r>
    </w:p>
    <w:p w:rsidR="00AC46D4" w:rsidRDefault="00AC46D4">
      <w:pPr>
        <w:widowControl w:val="0"/>
        <w:spacing w:before="120"/>
        <w:ind w:firstLine="567"/>
        <w:jc w:val="both"/>
        <w:rPr>
          <w:color w:val="000000"/>
          <w:sz w:val="24"/>
          <w:szCs w:val="24"/>
        </w:rPr>
      </w:pPr>
      <w:r>
        <w:rPr>
          <w:color w:val="000000"/>
          <w:sz w:val="24"/>
          <w:szCs w:val="24"/>
        </w:rPr>
        <w:t>Это сразу же позволило выделить новый объект, а соответственно и новую область профилактической деятельности. Таким объектом оказался потерпевший от преступления: реальный и в еще большей мере - потенциальный, и если быть более точным, то не сан потерпевший, а комплекс его определенных личностных характеристик - виктииность.</w:t>
      </w:r>
    </w:p>
    <w:p w:rsidR="00AC46D4" w:rsidRDefault="00AC46D4">
      <w:pPr>
        <w:widowControl w:val="0"/>
        <w:spacing w:before="120"/>
        <w:ind w:firstLine="567"/>
        <w:jc w:val="both"/>
        <w:rPr>
          <w:color w:val="000000"/>
          <w:sz w:val="24"/>
          <w:szCs w:val="24"/>
        </w:rPr>
      </w:pPr>
      <w:r>
        <w:rPr>
          <w:color w:val="000000"/>
          <w:sz w:val="24"/>
          <w:szCs w:val="24"/>
        </w:rPr>
        <w:t>Под виктимностыо в криминальной области виктимологии понимается совокупность качеств личности, которые обусловливают или могут обусловить неправильное, неоптимальное поведение потерпевшего в криминогенной обстановке, неготовность его к оптимальному поведению.</w:t>
      </w:r>
    </w:p>
    <w:p w:rsidR="00AC46D4" w:rsidRDefault="00AC46D4">
      <w:pPr>
        <w:widowControl w:val="0"/>
        <w:spacing w:before="120"/>
        <w:ind w:firstLine="567"/>
        <w:jc w:val="both"/>
        <w:rPr>
          <w:color w:val="000000"/>
          <w:sz w:val="24"/>
          <w:szCs w:val="24"/>
        </w:rPr>
      </w:pPr>
      <w:r>
        <w:rPr>
          <w:color w:val="000000"/>
          <w:sz w:val="24"/>
          <w:szCs w:val="24"/>
        </w:rPr>
        <w:t>Первые исследования социологов и криминологов в области криминальной виктимологии показали, что изучение виктимности - не просто экзотический штрих к анализу механизма преступления. По данным этих пионеров криминальной виктимологии в большинстве случаев, устранив виктимность, практически наверняка удалось бы избежать преступления или тяжких последствий преступного деяния. Указанные результаты позволили сделать выводы о том, насколько продуктивным могло бы быть устранение ( или хотя бы уменьшение степени) виктимности человека.</w:t>
      </w:r>
    </w:p>
    <w:p w:rsidR="00AC46D4" w:rsidRDefault="00AC46D4">
      <w:pPr>
        <w:widowControl w:val="0"/>
        <w:spacing w:before="120"/>
        <w:ind w:firstLine="567"/>
        <w:jc w:val="both"/>
        <w:rPr>
          <w:color w:val="000000"/>
          <w:sz w:val="24"/>
          <w:szCs w:val="24"/>
        </w:rPr>
      </w:pPr>
      <w:r>
        <w:rPr>
          <w:color w:val="000000"/>
          <w:sz w:val="24"/>
          <w:szCs w:val="24"/>
        </w:rPr>
        <w:t>Надежда на выявление радикального способа защиты от преступности сделала виктимность объектом пристального изучения ученых. Исследователи разных стран и различных направлений научной мысли (от криминологов, социологов и юристов до психологов, психотерапевтов и психиатров) начали изыскания в этой области. Результаты исследований показали, что виктимность - это достаточно сложное явление, причем, не только субъективного, но в значительной мере и объективного свойства. Помимо личностной виктимности было разработано понятие ролевой виктииности.</w:t>
      </w:r>
    </w:p>
    <w:p w:rsidR="00AC46D4" w:rsidRDefault="00AC46D4">
      <w:pPr>
        <w:widowControl w:val="0"/>
        <w:spacing w:before="120"/>
        <w:ind w:firstLine="567"/>
        <w:jc w:val="both"/>
        <w:rPr>
          <w:color w:val="000000"/>
          <w:sz w:val="24"/>
          <w:szCs w:val="24"/>
        </w:rPr>
      </w:pPr>
      <w:r>
        <w:rPr>
          <w:color w:val="000000"/>
          <w:sz w:val="24"/>
          <w:szCs w:val="24"/>
        </w:rPr>
        <w:t>Если под личностной виктимностью понималась совокупность свойств человека, которые повышают вероятность того, что он может оказаться жертвой преступления, то ролевая виктимность - это синтез свойств человека и характеристик объективной реальности, в которой лицо должно осуществлять свою деятельность.</w:t>
      </w:r>
    </w:p>
    <w:p w:rsidR="00AC46D4" w:rsidRDefault="00AC46D4">
      <w:pPr>
        <w:widowControl w:val="0"/>
        <w:spacing w:before="120"/>
        <w:ind w:firstLine="567"/>
        <w:jc w:val="both"/>
        <w:rPr>
          <w:color w:val="000000"/>
          <w:sz w:val="24"/>
          <w:szCs w:val="24"/>
        </w:rPr>
      </w:pPr>
      <w:r>
        <w:rPr>
          <w:color w:val="000000"/>
          <w:sz w:val="24"/>
          <w:szCs w:val="24"/>
        </w:rPr>
        <w:t>Личностную виктимность можно классифицировать на виды: - виктимность общая; виктимность в отношении определенных видов преступлений .</w:t>
      </w:r>
    </w:p>
    <w:p w:rsidR="00AC46D4" w:rsidRDefault="00AC46D4">
      <w:pPr>
        <w:widowControl w:val="0"/>
        <w:spacing w:before="120"/>
        <w:ind w:firstLine="567"/>
        <w:jc w:val="both"/>
        <w:rPr>
          <w:color w:val="000000"/>
          <w:sz w:val="24"/>
          <w:szCs w:val="24"/>
        </w:rPr>
      </w:pPr>
      <w:r>
        <w:rPr>
          <w:color w:val="000000"/>
          <w:sz w:val="24"/>
          <w:szCs w:val="24"/>
        </w:rPr>
        <w:t>С некоторой долей условности можно выделить виды личностной виктииности, которые не позволили:</w:t>
      </w:r>
    </w:p>
    <w:p w:rsidR="00AC46D4" w:rsidRDefault="00AC46D4">
      <w:pPr>
        <w:widowControl w:val="0"/>
        <w:spacing w:before="120"/>
        <w:ind w:firstLine="567"/>
        <w:jc w:val="both"/>
        <w:rPr>
          <w:color w:val="000000"/>
          <w:sz w:val="24"/>
          <w:szCs w:val="24"/>
        </w:rPr>
      </w:pPr>
      <w:r>
        <w:rPr>
          <w:color w:val="000000"/>
          <w:sz w:val="24"/>
          <w:szCs w:val="24"/>
        </w:rPr>
        <w:t>вообще избежать криминогенной ситуации; выйти из сложившейся криминогенной ситуации с оптимальными (минимальными) потерями.</w:t>
      </w:r>
    </w:p>
    <w:p w:rsidR="00AC46D4" w:rsidRDefault="00AC46D4">
      <w:pPr>
        <w:widowControl w:val="0"/>
        <w:spacing w:before="120"/>
        <w:ind w:firstLine="567"/>
        <w:jc w:val="both"/>
        <w:rPr>
          <w:color w:val="000000"/>
          <w:sz w:val="24"/>
          <w:szCs w:val="24"/>
        </w:rPr>
      </w:pPr>
      <w:r>
        <w:rPr>
          <w:color w:val="000000"/>
          <w:sz w:val="24"/>
          <w:szCs w:val="24"/>
        </w:rPr>
        <w:t>Представляется, что ролевую виктимность также целесообразно классифицировать на следующие виды:</w:t>
      </w:r>
    </w:p>
    <w:p w:rsidR="00AC46D4" w:rsidRDefault="00AC46D4">
      <w:pPr>
        <w:widowControl w:val="0"/>
        <w:spacing w:before="120"/>
        <w:ind w:firstLine="567"/>
        <w:jc w:val="both"/>
        <w:rPr>
          <w:color w:val="000000"/>
          <w:sz w:val="24"/>
          <w:szCs w:val="24"/>
        </w:rPr>
      </w:pPr>
      <w:r>
        <w:rPr>
          <w:color w:val="000000"/>
          <w:sz w:val="24"/>
          <w:szCs w:val="24"/>
        </w:rPr>
        <w:t>виктимность, обусловленная недостатками лица и сложностью выполняемой им социальной роли:</w:t>
      </w:r>
    </w:p>
    <w:p w:rsidR="00AC46D4" w:rsidRDefault="00AC46D4">
      <w:pPr>
        <w:widowControl w:val="0"/>
        <w:spacing w:before="120"/>
        <w:ind w:firstLine="567"/>
        <w:jc w:val="both"/>
        <w:rPr>
          <w:color w:val="000000"/>
          <w:sz w:val="24"/>
          <w:szCs w:val="24"/>
        </w:rPr>
      </w:pPr>
      <w:r>
        <w:rPr>
          <w:color w:val="000000"/>
          <w:sz w:val="24"/>
          <w:szCs w:val="24"/>
        </w:rPr>
        <w:t>виктимность , обусловленная сложностью деятельности , обусловленной социальной ролью человека (бывают ситуации, в которых вероятность отрицательных тяжких последствий всегда высока, независимо от того, насколько оптимально поведение).</w:t>
      </w:r>
    </w:p>
    <w:p w:rsidR="00AC46D4" w:rsidRDefault="00AC46D4">
      <w:pPr>
        <w:widowControl w:val="0"/>
        <w:spacing w:before="120"/>
        <w:ind w:firstLine="567"/>
        <w:jc w:val="both"/>
        <w:rPr>
          <w:color w:val="000000"/>
          <w:sz w:val="24"/>
          <w:szCs w:val="24"/>
        </w:rPr>
      </w:pPr>
      <w:r>
        <w:rPr>
          <w:color w:val="000000"/>
          <w:sz w:val="24"/>
          <w:szCs w:val="24"/>
        </w:rPr>
        <w:t>Исследования показали, что виктимность - явление, поддающееся изменению как в сторону увеличения, так и в сторону уменьшения. Процесс приобретения или увеличения виктимности получил название виктимизации, а процесс противоположной направленности (устранения или уменьшения виктииности) - девиктимизации.</w:t>
      </w:r>
    </w:p>
    <w:p w:rsidR="00AC46D4" w:rsidRDefault="00AC46D4">
      <w:pPr>
        <w:widowControl w:val="0"/>
        <w:spacing w:before="120"/>
        <w:ind w:firstLine="567"/>
        <w:jc w:val="both"/>
        <w:rPr>
          <w:color w:val="000000"/>
          <w:sz w:val="24"/>
          <w:szCs w:val="24"/>
        </w:rPr>
      </w:pPr>
      <w:r>
        <w:rPr>
          <w:color w:val="000000"/>
          <w:sz w:val="24"/>
          <w:szCs w:val="24"/>
        </w:rPr>
        <w:t>Это свойство виктимности - уменьшаться в результате определенных воздействий было положено в основу теории виктимологической профилактики преступлений.</w:t>
      </w:r>
    </w:p>
    <w:p w:rsidR="00AC46D4" w:rsidRDefault="00AC46D4">
      <w:pPr>
        <w:widowControl w:val="0"/>
        <w:spacing w:before="120"/>
        <w:ind w:firstLine="567"/>
        <w:jc w:val="both"/>
        <w:rPr>
          <w:color w:val="000000"/>
          <w:sz w:val="24"/>
          <w:szCs w:val="24"/>
        </w:rPr>
      </w:pPr>
      <w:r>
        <w:rPr>
          <w:color w:val="000000"/>
          <w:sz w:val="24"/>
          <w:szCs w:val="24"/>
        </w:rPr>
        <w:t>В 1979 году в Мюнстере было учреждено Всемирное общество виктимологии, которое сконцентрировало свои усилия на координации деятельности ученых разных стран по разработке мер виктимологической профилактики преступлений. Это позволило виктимологической профилактике в развитых капиталистических странах быстро выдвинуться в число главных направлений предупреждения преступлений и контроля преступности.</w:t>
      </w:r>
    </w:p>
    <w:p w:rsidR="00AC46D4" w:rsidRDefault="00AC46D4">
      <w:pPr>
        <w:widowControl w:val="0"/>
        <w:spacing w:before="120"/>
        <w:ind w:firstLine="567"/>
        <w:jc w:val="both"/>
        <w:rPr>
          <w:color w:val="000000"/>
          <w:sz w:val="24"/>
          <w:szCs w:val="24"/>
        </w:rPr>
      </w:pPr>
      <w:r>
        <w:rPr>
          <w:color w:val="000000"/>
          <w:sz w:val="24"/>
          <w:szCs w:val="24"/>
        </w:rPr>
        <w:t>Отечественные ученые также активно включились в исследование виктимности. Патриархом советской виктимологии по праву считается Л.В.Франк, который в 1972 году опубликовал оригинальную научную монографию "Виктимология и виктимность. (Об одном новом направлении в теории и практике борьбы с преступностью)". В данной монографии Л.В.Франк проанализировал основные понятия этой научной дисциплины , детально разобрал правовые основания виктимологических исследований и наметил перспективы развития отечественной виктимологии. В качестве истоков виктимологии Л.В.Франк рассматривает художественную литературу, в частности, вышедшую в свет в 1920 году новеллу немецкого писателя Франца Верфеля "Не убийца, а жертва виновата". Л.В.Франк впервые ввел в научный оборот термин виктимность, в который вкладывался двоякий смысл: им обозначалось и определенное явление, и образ действия определенного лица. В смысле явления виктимность неразрывно связана с преступностью. По мысли Л .В .Франка, поведение человека может быть не только преступным, но и виктииным: неосмотрительным, рискованным, легкомысленным, распущенным, провокационным, т.е. опасным для самого себя.</w:t>
      </w:r>
    </w:p>
    <w:p w:rsidR="00AC46D4" w:rsidRDefault="00AC46D4">
      <w:pPr>
        <w:widowControl w:val="0"/>
        <w:spacing w:before="120"/>
        <w:ind w:firstLine="567"/>
        <w:jc w:val="both"/>
        <w:rPr>
          <w:color w:val="000000"/>
          <w:sz w:val="24"/>
          <w:szCs w:val="24"/>
        </w:rPr>
      </w:pPr>
      <w:r>
        <w:rPr>
          <w:color w:val="000000"/>
          <w:sz w:val="24"/>
          <w:szCs w:val="24"/>
        </w:rPr>
        <w:t>Эти идеи получили развитие в очередной монографии Л. В .Франка</w:t>
      </w:r>
    </w:p>
    <w:p w:rsidR="00AC46D4" w:rsidRDefault="00AC46D4">
      <w:pPr>
        <w:widowControl w:val="0"/>
        <w:spacing w:before="120"/>
        <w:ind w:firstLine="567"/>
        <w:jc w:val="both"/>
        <w:rPr>
          <w:color w:val="000000"/>
          <w:sz w:val="24"/>
          <w:szCs w:val="24"/>
        </w:rPr>
      </w:pPr>
      <w:r>
        <w:rPr>
          <w:color w:val="000000"/>
          <w:sz w:val="24"/>
          <w:szCs w:val="24"/>
        </w:rPr>
        <w:t>Объектом особо пристального внимания оказались потерпевшие от бытовых насильственных преступлений. Более глубокий анализ причин последнего феномена показал, что истоки высокого уровня зависимости между виктимностыо и бытовыми конфликтами кроются в следующем. Решающим моментом оказалось совместное проживание или времяпровождение в ограниченном пространстве, что:</w:t>
      </w:r>
    </w:p>
    <w:p w:rsidR="00AC46D4" w:rsidRDefault="00AC46D4">
      <w:pPr>
        <w:widowControl w:val="0"/>
        <w:spacing w:before="120"/>
        <w:ind w:firstLine="567"/>
        <w:jc w:val="both"/>
        <w:rPr>
          <w:color w:val="000000"/>
          <w:sz w:val="24"/>
          <w:szCs w:val="24"/>
        </w:rPr>
      </w:pPr>
      <w:r>
        <w:rPr>
          <w:color w:val="000000"/>
          <w:sz w:val="24"/>
          <w:szCs w:val="24"/>
        </w:rPr>
        <w:t>во-первых, позволило если не изучить, то в значительной мере понять слабые стороны оппонента;</w:t>
      </w:r>
    </w:p>
    <w:p w:rsidR="00AC46D4" w:rsidRDefault="00AC46D4">
      <w:pPr>
        <w:widowControl w:val="0"/>
        <w:spacing w:before="120"/>
        <w:ind w:firstLine="567"/>
        <w:jc w:val="both"/>
        <w:rPr>
          <w:color w:val="000000"/>
          <w:sz w:val="24"/>
          <w:szCs w:val="24"/>
        </w:rPr>
      </w:pPr>
      <w:r>
        <w:rPr>
          <w:color w:val="000000"/>
          <w:sz w:val="24"/>
          <w:szCs w:val="24"/>
        </w:rPr>
        <w:t>во-вторых, в этой ситуации в значительно большей мере проявилась провоцирующая функция виктимности.</w:t>
      </w:r>
    </w:p>
    <w:p w:rsidR="00AC46D4" w:rsidRDefault="00AC46D4">
      <w:pPr>
        <w:widowControl w:val="0"/>
        <w:spacing w:before="120"/>
        <w:ind w:firstLine="567"/>
        <w:jc w:val="both"/>
        <w:rPr>
          <w:color w:val="000000"/>
          <w:sz w:val="24"/>
          <w:szCs w:val="24"/>
        </w:rPr>
      </w:pPr>
      <w:r>
        <w:rPr>
          <w:color w:val="000000"/>
          <w:sz w:val="24"/>
          <w:szCs w:val="24"/>
        </w:rPr>
        <w:t>Научный анализ позволяет оценить виктикность как многофункциональное явление. К основный ее функциям относятся: затруднение прогнозирования предпреступных ситуаций; препятствование избежанию ситуаций такого рода; провоцирование преступных посягательств; снижение защищенности человека к преступным посягательствам; усугубление отрицательных последствий преступления. Исследования показывают, что наряду с ролевой виктимностью можно выделить виктимность определенных социальных слоев и социальных групп (условно назовем ее социальной виктимностью). Наряду со сходством между социальной виктимностью и ее ролевым аналогом, существует определенное различие. Социальная виктимность определяется не столько характером деятельности и ролевыми обязанностями, сколько социальным статусом, материальными, бытовыми, культурными и физическими возможностями, которые могут быть ограничены в связи с присущими данной социальной группе условиями жизни.</w:t>
      </w:r>
    </w:p>
    <w:p w:rsidR="00AC46D4" w:rsidRDefault="00AC46D4">
      <w:pPr>
        <w:widowControl w:val="0"/>
        <w:spacing w:before="120"/>
        <w:ind w:firstLine="567"/>
        <w:jc w:val="both"/>
        <w:rPr>
          <w:color w:val="000000"/>
          <w:sz w:val="24"/>
          <w:szCs w:val="24"/>
        </w:rPr>
      </w:pPr>
      <w:r>
        <w:rPr>
          <w:color w:val="000000"/>
          <w:sz w:val="24"/>
          <w:szCs w:val="24"/>
        </w:rPr>
        <w:t>Социальная виктимность изучалась рядом ученых. Еще Ч.Ломброзо отмечал , что в отношении проституток существует повышенная вероятность стать жертвой насилия - Активно проводившиеся в США в начале XX века исследования профессиональной пригодности к определенной деятельности и анализ коэффициента интеллектуальности среди определенных слоев населения и социальных групп заложили основу изучения социальной виктииности.</w:t>
      </w:r>
    </w:p>
    <w:p w:rsidR="00AC46D4" w:rsidRDefault="00AC46D4">
      <w:pPr>
        <w:widowControl w:val="0"/>
        <w:spacing w:before="120"/>
        <w:ind w:firstLine="567"/>
        <w:jc w:val="both"/>
        <w:rPr>
          <w:color w:val="000000"/>
          <w:sz w:val="24"/>
          <w:szCs w:val="24"/>
        </w:rPr>
      </w:pPr>
      <w:r>
        <w:rPr>
          <w:color w:val="000000"/>
          <w:sz w:val="24"/>
          <w:szCs w:val="24"/>
        </w:rPr>
        <w:t>Виктимность военнослужащих - феномен весьма специфический. В нем сфокусировались все виды виктимности: социальная, ролевая и личностная.</w:t>
      </w:r>
    </w:p>
    <w:p w:rsidR="00AC46D4" w:rsidRDefault="00AC46D4">
      <w:pPr>
        <w:widowControl w:val="0"/>
        <w:spacing w:before="120"/>
        <w:ind w:firstLine="567"/>
        <w:jc w:val="both"/>
        <w:rPr>
          <w:color w:val="000000"/>
          <w:sz w:val="24"/>
          <w:szCs w:val="24"/>
        </w:rPr>
      </w:pPr>
      <w:r>
        <w:rPr>
          <w:color w:val="000000"/>
          <w:sz w:val="24"/>
          <w:szCs w:val="24"/>
        </w:rPr>
        <w:t>Наши исследования показали, что виктимность военнослужащих складывается из особенностей социального положения, материальных и бытовых условий, характера деятельности, возрастных и психофизиологических особенностей. При анализе этого явления необходимо иметь в виду и уровень подготовки, и социальный статус, и армейские традиции, которые вплетаются в характер деятельности воинов.</w:t>
      </w:r>
    </w:p>
    <w:p w:rsidR="00AC46D4" w:rsidRDefault="00AC46D4">
      <w:pPr>
        <w:widowControl w:val="0"/>
        <w:spacing w:before="120"/>
        <w:ind w:firstLine="567"/>
        <w:jc w:val="both"/>
        <w:rPr>
          <w:color w:val="000000"/>
          <w:sz w:val="24"/>
          <w:szCs w:val="24"/>
        </w:rPr>
      </w:pPr>
      <w:r>
        <w:rPr>
          <w:color w:val="000000"/>
          <w:sz w:val="24"/>
          <w:szCs w:val="24"/>
        </w:rPr>
        <w:t>К числу особенностей виктимности военнослужащих можно отнести следующие:</w:t>
      </w:r>
    </w:p>
    <w:p w:rsidR="00AC46D4" w:rsidRDefault="00AC46D4">
      <w:pPr>
        <w:widowControl w:val="0"/>
        <w:spacing w:before="120"/>
        <w:ind w:firstLine="567"/>
        <w:jc w:val="both"/>
        <w:rPr>
          <w:color w:val="000000"/>
          <w:sz w:val="24"/>
          <w:szCs w:val="24"/>
        </w:rPr>
      </w:pPr>
      <w:r>
        <w:rPr>
          <w:color w:val="000000"/>
          <w:sz w:val="24"/>
          <w:szCs w:val="24"/>
        </w:rPr>
        <w:t>1. Виктимность обусловлена возрастными особенностями военнослужащих (особенностями физиологии молодого человека и недостатком социального опыта);</w:t>
      </w:r>
    </w:p>
    <w:p w:rsidR="00AC46D4" w:rsidRDefault="00AC46D4">
      <w:pPr>
        <w:widowControl w:val="0"/>
        <w:spacing w:before="120"/>
        <w:ind w:firstLine="567"/>
        <w:jc w:val="both"/>
        <w:rPr>
          <w:color w:val="000000"/>
          <w:sz w:val="24"/>
          <w:szCs w:val="24"/>
        </w:rPr>
      </w:pPr>
      <w:r>
        <w:rPr>
          <w:color w:val="000000"/>
          <w:sz w:val="24"/>
          <w:szCs w:val="24"/>
        </w:rPr>
        <w:t>2. Виктимность нередко носит вынужденный характер (т.е. процесс виктинизации инициируется не самим потерпевшим, а навязывается ему извне), поэтому он не всегда способен этому противостоять, соответственно и процесс девиктимизации должен инициироваться извне .</w:t>
      </w:r>
    </w:p>
    <w:p w:rsidR="00AC46D4" w:rsidRDefault="00AC46D4">
      <w:pPr>
        <w:widowControl w:val="0"/>
        <w:spacing w:before="120"/>
        <w:ind w:firstLine="567"/>
        <w:jc w:val="both"/>
        <w:rPr>
          <w:color w:val="000000"/>
          <w:sz w:val="24"/>
          <w:szCs w:val="24"/>
        </w:rPr>
      </w:pPr>
      <w:r>
        <w:rPr>
          <w:color w:val="000000"/>
          <w:sz w:val="24"/>
          <w:szCs w:val="24"/>
        </w:rPr>
        <w:t>3 .Виктимизация военнослужащих имеет ярко выраженный социальный характер, поскольку ее последствия выходят далеко за рамки проблем конкретной личности ( в определенном смысле ее можно считать национальной драмой), поскольку эти вопросы волнуют и тревожат все общество, а также в связи с тем, что боевая мощь Вооруженных сил находится в обратной связи с процессами виктимизации ( чем интенсивнее идут процессы виктимизации, тем ниже уровень боеспособности войск).</w:t>
      </w:r>
    </w:p>
    <w:p w:rsidR="00AC46D4" w:rsidRDefault="00AC46D4">
      <w:pPr>
        <w:widowControl w:val="0"/>
        <w:spacing w:before="120"/>
        <w:ind w:firstLine="567"/>
        <w:jc w:val="both"/>
        <w:rPr>
          <w:color w:val="000000"/>
          <w:sz w:val="24"/>
          <w:szCs w:val="24"/>
        </w:rPr>
      </w:pPr>
      <w:r>
        <w:rPr>
          <w:color w:val="000000"/>
          <w:sz w:val="24"/>
          <w:szCs w:val="24"/>
        </w:rPr>
        <w:t>4 .Виктимизация военнослужащих - процесс в большей мере управляемый, нежели аналогичный процесс в гражданском обществе. Тот факт, что он приобрел достаточно интенсивный характер - свидетельство того, что общество не использует имеющиеся в его распоряжении обширные возможности пресечения данного негативного феномена.</w:t>
      </w:r>
    </w:p>
    <w:p w:rsidR="00AC46D4" w:rsidRDefault="00AC46D4">
      <w:pPr>
        <w:widowControl w:val="0"/>
        <w:spacing w:before="120"/>
        <w:ind w:firstLine="567"/>
        <w:jc w:val="both"/>
        <w:rPr>
          <w:color w:val="000000"/>
          <w:sz w:val="24"/>
          <w:szCs w:val="24"/>
        </w:rPr>
      </w:pPr>
      <w:r>
        <w:rPr>
          <w:color w:val="000000"/>
          <w:sz w:val="24"/>
          <w:szCs w:val="24"/>
        </w:rPr>
        <w:t>5. Виктимность военнослужащих носит ярко выраженный мужской характер (и преступник и жертва - мужчины). Это не только демографический штрих. В данной особенности кроются многие психологические и социальные пружины виктимизации военнослужащих. Именно эта особенность накладывает особые обязанности (и соответственно возлагает ответственность) на лиц, формирующих мужской коллектив. Одним из принципов его создание должно быть условие параллельного формирования механизмов предотвращения процессов виктимизации аутсайдеров .</w:t>
      </w:r>
    </w:p>
    <w:p w:rsidR="00AC46D4" w:rsidRDefault="00AC46D4">
      <w:pPr>
        <w:widowControl w:val="0"/>
        <w:spacing w:before="120"/>
        <w:ind w:firstLine="567"/>
        <w:jc w:val="both"/>
        <w:rPr>
          <w:color w:val="000000"/>
          <w:sz w:val="24"/>
          <w:szCs w:val="24"/>
        </w:rPr>
      </w:pPr>
      <w:r>
        <w:rPr>
          <w:color w:val="000000"/>
          <w:sz w:val="24"/>
          <w:szCs w:val="24"/>
        </w:rPr>
        <w:t>Виктимологическая профилактика преступлений есть деятельность, направленная на защиту граждан от преступлений путем снижения или устранения социальной, ролевой и личностной виктимности.</w:t>
      </w:r>
    </w:p>
    <w:p w:rsidR="00AC46D4" w:rsidRDefault="00AC46D4">
      <w:pPr>
        <w:widowControl w:val="0"/>
        <w:spacing w:before="120"/>
        <w:ind w:firstLine="567"/>
        <w:jc w:val="both"/>
        <w:rPr>
          <w:color w:val="000000"/>
          <w:sz w:val="24"/>
          <w:szCs w:val="24"/>
        </w:rPr>
      </w:pPr>
      <w:r>
        <w:rPr>
          <w:color w:val="000000"/>
          <w:sz w:val="24"/>
          <w:szCs w:val="24"/>
        </w:rPr>
        <w:t>Как мы уже отмечали выше, ряд обстоятельств делают виктимность особенно привлекательным объектом профилактического воздействия . Во-первых, это обусловлено ее особой ролью в механизме преступного поведения (весьма криминогенной в отношении многих преступлений, а в отношении ряда преступлений - исключительно крининогенной). Во-вторых, этот феномен достаточно четко очерчен (хотя, естественно, познан не до конца). В-третьих, виктимность достаточно изменчива и поддается социальным, педагогическим и психотерапевтическим воздействиям. В-четвертых, для эффективного воздействия на виктимность не требуется колоссальных материальных затрат. В отдельных случаях этот процесс достаточно лишь инициировать, и он приобретает характер саморазвивающегося ( за счет инстинктивного стремления каждого нормального человека к самозащите). В-пятых, виктимологическая профилактика - одно из наиболее гуманных направлений предупреждения преступности.</w:t>
      </w:r>
    </w:p>
    <w:p w:rsidR="00AC46D4" w:rsidRDefault="00AC46D4">
      <w:pPr>
        <w:widowControl w:val="0"/>
        <w:spacing w:before="120"/>
        <w:ind w:firstLine="567"/>
        <w:jc w:val="both"/>
        <w:rPr>
          <w:color w:val="000000"/>
          <w:sz w:val="24"/>
          <w:szCs w:val="24"/>
        </w:rPr>
      </w:pPr>
      <w:r>
        <w:rPr>
          <w:color w:val="000000"/>
          <w:sz w:val="24"/>
          <w:szCs w:val="24"/>
        </w:rPr>
        <w:t>Эти обстоятельства позволяют оценить виктинологическую профилактику преступлений как важнейшее направление в области борьбы с преступностью.</w:t>
      </w:r>
    </w:p>
    <w:p w:rsidR="00AC46D4" w:rsidRDefault="00AC46D4">
      <w:pPr>
        <w:widowControl w:val="0"/>
        <w:spacing w:before="120"/>
        <w:ind w:firstLine="567"/>
        <w:jc w:val="both"/>
        <w:rPr>
          <w:color w:val="000000"/>
          <w:sz w:val="24"/>
          <w:szCs w:val="24"/>
        </w:rPr>
      </w:pPr>
      <w:r>
        <w:rPr>
          <w:color w:val="000000"/>
          <w:sz w:val="24"/>
          <w:szCs w:val="24"/>
        </w:rPr>
        <w:t>Структура виктимологической профилактики аналогична общей структуре деятельности по профилактике преступлений. Она включает следующие элементы: объект профилактического воздействия; субъекты воздействия; меры воздействия.</w:t>
      </w:r>
    </w:p>
    <w:p w:rsidR="00AC46D4" w:rsidRDefault="00AC46D4">
      <w:pPr>
        <w:widowControl w:val="0"/>
        <w:spacing w:before="120"/>
        <w:ind w:firstLine="567"/>
        <w:jc w:val="both"/>
        <w:rPr>
          <w:color w:val="000000"/>
          <w:sz w:val="24"/>
          <w:szCs w:val="24"/>
        </w:rPr>
      </w:pPr>
      <w:r>
        <w:rPr>
          <w:color w:val="000000"/>
          <w:sz w:val="24"/>
          <w:szCs w:val="24"/>
        </w:rPr>
        <w:t>Объектом виктимологической профилактики является то, на что направлены усилия лиц и органов, занимающихся этой деятельностью.</w:t>
      </w:r>
    </w:p>
    <w:p w:rsidR="00AC46D4" w:rsidRDefault="00AC46D4">
      <w:pPr>
        <w:widowControl w:val="0"/>
        <w:spacing w:before="120"/>
        <w:ind w:firstLine="567"/>
        <w:jc w:val="both"/>
        <w:rPr>
          <w:color w:val="000000"/>
          <w:sz w:val="24"/>
          <w:szCs w:val="24"/>
        </w:rPr>
      </w:pPr>
      <w:r>
        <w:rPr>
          <w:color w:val="000000"/>
          <w:sz w:val="24"/>
          <w:szCs w:val="24"/>
        </w:rPr>
        <w:t>Объектом виктимологической профилактики может быть явление (или группа явлений), воздействие на которые снизит вероятность человека (определенной группы) стать жертвой преступления. В этом смысле объектом виктимологической профилактки можно считать виктинность. Но при этом следует иметь в виду, что поскольку ролевая и социаль -ная виктимность во много зависят от общественных отношений, то эти именно эти общественные отношения будут объектом, воздействие на который позволит снижать виктимность.</w:t>
      </w:r>
    </w:p>
    <w:p w:rsidR="00AC46D4" w:rsidRDefault="00AC46D4">
      <w:pPr>
        <w:widowControl w:val="0"/>
        <w:spacing w:before="120"/>
        <w:ind w:firstLine="567"/>
        <w:jc w:val="both"/>
        <w:rPr>
          <w:color w:val="000000"/>
          <w:sz w:val="24"/>
          <w:szCs w:val="24"/>
        </w:rPr>
      </w:pPr>
      <w:r>
        <w:rPr>
          <w:color w:val="000000"/>
          <w:sz w:val="24"/>
          <w:szCs w:val="24"/>
        </w:rPr>
        <w:t>Здесь мы наблюдаем двууровневость объекта виктимологической профилактики: один уровень - это сама виктимность (все виды ее); второй - личность (конкретные личностные качества, обуславливающие личностную виктимность ) и общественные отношения, обуслаа-лизающие ролевую и социальную виктимность (факторы виктимности).</w:t>
      </w:r>
    </w:p>
    <w:p w:rsidR="00AC46D4" w:rsidRDefault="00AC46D4">
      <w:pPr>
        <w:widowControl w:val="0"/>
        <w:spacing w:before="120"/>
        <w:ind w:firstLine="567"/>
        <w:jc w:val="both"/>
        <w:rPr>
          <w:color w:val="000000"/>
          <w:sz w:val="24"/>
          <w:szCs w:val="24"/>
        </w:rPr>
      </w:pPr>
      <w:r>
        <w:rPr>
          <w:color w:val="000000"/>
          <w:sz w:val="24"/>
          <w:szCs w:val="24"/>
        </w:rPr>
        <w:t>Субъектами профилактического воздействия являются активные элементы этой деятельности. К субъектам виктимологической профилактики относятся: государственные и общественные органы (в том числе специальные виктимологические сообщества, которые имеются во многих странах, в тон числе и в России); педагогические структуры; граждане.</w:t>
      </w:r>
    </w:p>
    <w:p w:rsidR="00AC46D4" w:rsidRDefault="00AC46D4">
      <w:pPr>
        <w:widowControl w:val="0"/>
        <w:spacing w:before="120"/>
        <w:ind w:firstLine="567"/>
        <w:jc w:val="both"/>
        <w:rPr>
          <w:color w:val="000000"/>
          <w:sz w:val="24"/>
          <w:szCs w:val="24"/>
        </w:rPr>
      </w:pPr>
      <w:r>
        <w:rPr>
          <w:color w:val="000000"/>
          <w:sz w:val="24"/>
          <w:szCs w:val="24"/>
        </w:rPr>
        <w:t>Меры профилактики традиционно делятся на общегосударственные, региональные, объектные, контингентные и индивидуальные. Эта классификация приемлема и для анализа мер виктимологической профилактики с той лишь оговоркой, что конкретное содержание этих мер будет весьма специфичным, что определяется специфичностью объекта воздействия. основные направления виктимологической профилактики:</w:t>
      </w:r>
    </w:p>
    <w:p w:rsidR="00AC46D4" w:rsidRDefault="00AC46D4">
      <w:pPr>
        <w:widowControl w:val="0"/>
        <w:spacing w:before="120"/>
        <w:ind w:firstLine="567"/>
        <w:jc w:val="both"/>
        <w:rPr>
          <w:color w:val="000000"/>
          <w:sz w:val="24"/>
          <w:szCs w:val="24"/>
        </w:rPr>
      </w:pPr>
      <w:r>
        <w:rPr>
          <w:color w:val="000000"/>
          <w:sz w:val="24"/>
          <w:szCs w:val="24"/>
        </w:rPr>
        <w:t>1) снижение социальной виктимности;</w:t>
      </w:r>
    </w:p>
    <w:p w:rsidR="00AC46D4" w:rsidRDefault="00AC46D4">
      <w:pPr>
        <w:widowControl w:val="0"/>
        <w:spacing w:before="120"/>
        <w:ind w:firstLine="567"/>
        <w:jc w:val="both"/>
        <w:rPr>
          <w:color w:val="000000"/>
          <w:sz w:val="24"/>
          <w:szCs w:val="24"/>
        </w:rPr>
      </w:pPr>
      <w:r>
        <w:rPr>
          <w:color w:val="000000"/>
          <w:sz w:val="24"/>
          <w:szCs w:val="24"/>
        </w:rPr>
        <w:t>2) снижение ролевой виктимности;</w:t>
      </w:r>
    </w:p>
    <w:p w:rsidR="00AC46D4" w:rsidRDefault="00AC46D4">
      <w:pPr>
        <w:widowControl w:val="0"/>
        <w:spacing w:before="120"/>
        <w:ind w:firstLine="567"/>
        <w:jc w:val="both"/>
        <w:rPr>
          <w:color w:val="000000"/>
          <w:sz w:val="24"/>
          <w:szCs w:val="24"/>
        </w:rPr>
      </w:pPr>
      <w:r>
        <w:rPr>
          <w:color w:val="000000"/>
          <w:sz w:val="24"/>
          <w:szCs w:val="24"/>
        </w:rPr>
        <w:t>3) снижение (устранение) индивидуальной виктимности. Виктикологическая профилактика преступлений военнослужащих особенно значима. Это определяется тем, что: уровень их виктикнос-ти повышенный; она более гибка и в большей мере поддается изменениям; Устранение виктимности, решая задачи защиты личности и предупреждения преступлений, одновременно является составляющей профессиональной подготовки воина.</w:t>
      </w:r>
    </w:p>
    <w:p w:rsidR="00AC46D4" w:rsidRDefault="00AC46D4">
      <w:pPr>
        <w:widowControl w:val="0"/>
        <w:spacing w:before="120"/>
        <w:ind w:firstLine="567"/>
        <w:jc w:val="both"/>
        <w:rPr>
          <w:color w:val="000000"/>
          <w:sz w:val="24"/>
          <w:szCs w:val="24"/>
        </w:rPr>
      </w:pPr>
      <w:r>
        <w:rPr>
          <w:color w:val="000000"/>
          <w:sz w:val="24"/>
          <w:szCs w:val="24"/>
        </w:rPr>
        <w:t>Основой разработки мер виктинологической профилактики преступлений является анализ виктимологической характеристики общественно опасных деяний.</w:t>
      </w:r>
    </w:p>
    <w:p w:rsidR="00AC46D4" w:rsidRDefault="00AC46D4">
      <w:pPr>
        <w:widowControl w:val="0"/>
        <w:spacing w:before="120"/>
        <w:ind w:firstLine="567"/>
        <w:jc w:val="both"/>
        <w:rPr>
          <w:color w:val="000000"/>
          <w:sz w:val="24"/>
          <w:szCs w:val="24"/>
        </w:rPr>
      </w:pPr>
      <w:r>
        <w:rPr>
          <w:color w:val="000000"/>
          <w:sz w:val="24"/>
          <w:szCs w:val="24"/>
        </w:rPr>
        <w:t>Виктимологическая характеристика преступлений заключается в раскрытии всего комплекса обстоятельств социальной и ролевой виктимности, а также качеств граждан составляющих личностную виктим ность как системы факторов, являющихся наиболее типичными и распространенными в отношении определенного вида преступлений.</w:t>
      </w:r>
    </w:p>
    <w:p w:rsidR="00AC46D4" w:rsidRDefault="00AC46D4">
      <w:pPr>
        <w:widowControl w:val="0"/>
        <w:spacing w:before="120"/>
        <w:ind w:firstLine="567"/>
        <w:jc w:val="both"/>
        <w:rPr>
          <w:color w:val="000000"/>
          <w:sz w:val="24"/>
          <w:szCs w:val="24"/>
        </w:rPr>
      </w:pPr>
      <w:r>
        <w:rPr>
          <w:color w:val="000000"/>
          <w:sz w:val="24"/>
          <w:szCs w:val="24"/>
        </w:rPr>
        <w:t>Значение виктимологической характеристики преступлений определяется тек, что лишь на основе этих данных можно разрабатывать систему виктимологической профилактики, поскольку виктинность в конкретных проявлениях является объектом профилактического воздействия .</w:t>
      </w:r>
    </w:p>
    <w:p w:rsidR="00AC46D4" w:rsidRDefault="00AC46D4">
      <w:pPr>
        <w:widowControl w:val="0"/>
        <w:spacing w:before="120"/>
        <w:ind w:firstLine="567"/>
        <w:jc w:val="both"/>
        <w:rPr>
          <w:color w:val="000000"/>
          <w:sz w:val="24"/>
          <w:szCs w:val="24"/>
        </w:rPr>
      </w:pPr>
      <w:r>
        <w:rPr>
          <w:color w:val="000000"/>
          <w:sz w:val="24"/>
          <w:szCs w:val="24"/>
        </w:rPr>
        <w:t>Задача научной разработки виктимологической характеристики преступлений - поиск типичных ошибок потерпевших и анализ недостатков социальной организации, которые обуславливают социальную, ролевую и личностную виктимность.</w:t>
      </w:r>
    </w:p>
    <w:p w:rsidR="00AC46D4" w:rsidRDefault="00AC46D4">
      <w:pPr>
        <w:widowControl w:val="0"/>
        <w:spacing w:before="120"/>
        <w:ind w:firstLine="567"/>
        <w:jc w:val="both"/>
        <w:rPr>
          <w:color w:val="000000"/>
          <w:sz w:val="24"/>
          <w:szCs w:val="24"/>
        </w:rPr>
      </w:pPr>
      <w:r>
        <w:rPr>
          <w:color w:val="000000"/>
          <w:sz w:val="24"/>
          <w:szCs w:val="24"/>
        </w:rPr>
        <w:t>Второе направление поиска, которое ножно считать зеркальным отражением первого, - поиск оптимальных, удачных форм поведения в сложных криминогенных ситуациях. Распространение этого опыта - одно из основных направлений виктимологической профилактики.</w:t>
      </w:r>
    </w:p>
    <w:p w:rsidR="00AC46D4" w:rsidRDefault="00AC46D4">
      <w:pPr>
        <w:widowControl w:val="0"/>
        <w:spacing w:before="120"/>
        <w:ind w:firstLine="567"/>
        <w:jc w:val="both"/>
        <w:rPr>
          <w:color w:val="000000"/>
          <w:sz w:val="24"/>
          <w:szCs w:val="24"/>
        </w:rPr>
      </w:pPr>
      <w:r>
        <w:rPr>
          <w:color w:val="000000"/>
          <w:sz w:val="24"/>
          <w:szCs w:val="24"/>
        </w:rPr>
        <w:t>Виктимологическая характеристика включает три группы характеристик :</w:t>
      </w:r>
    </w:p>
    <w:p w:rsidR="00AC46D4" w:rsidRDefault="00AC46D4">
      <w:pPr>
        <w:widowControl w:val="0"/>
        <w:spacing w:before="120"/>
        <w:ind w:firstLine="567"/>
        <w:jc w:val="both"/>
        <w:rPr>
          <w:color w:val="000000"/>
          <w:sz w:val="24"/>
          <w:szCs w:val="24"/>
        </w:rPr>
      </w:pPr>
      <w:r>
        <w:rPr>
          <w:color w:val="000000"/>
          <w:sz w:val="24"/>
          <w:szCs w:val="24"/>
        </w:rPr>
        <w:t>1 ) характеристика недостатков знаний, умений, привычек, физической подготовки и т.п., что обусловливает личностную виктимность ;</w:t>
      </w:r>
    </w:p>
    <w:p w:rsidR="00AC46D4" w:rsidRDefault="00AC46D4">
      <w:pPr>
        <w:widowControl w:val="0"/>
        <w:spacing w:before="120"/>
        <w:ind w:firstLine="567"/>
        <w:jc w:val="both"/>
        <w:rPr>
          <w:color w:val="000000"/>
          <w:sz w:val="24"/>
          <w:szCs w:val="24"/>
        </w:rPr>
      </w:pPr>
      <w:r>
        <w:rPr>
          <w:color w:val="000000"/>
          <w:sz w:val="24"/>
          <w:szCs w:val="24"/>
        </w:rPr>
        <w:t>2 ) характеристика элементов деятельности, должностных ( служебных) обязанностей, составляющих сущность ролевой виктинности;</w:t>
      </w:r>
    </w:p>
    <w:p w:rsidR="00AC46D4" w:rsidRDefault="00AC46D4">
      <w:pPr>
        <w:widowControl w:val="0"/>
        <w:spacing w:before="120"/>
        <w:ind w:firstLine="567"/>
        <w:jc w:val="both"/>
        <w:rPr>
          <w:color w:val="000000"/>
          <w:sz w:val="24"/>
          <w:szCs w:val="24"/>
        </w:rPr>
      </w:pPr>
      <w:r>
        <w:rPr>
          <w:color w:val="000000"/>
          <w:sz w:val="24"/>
          <w:szCs w:val="24"/>
        </w:rPr>
        <w:t>3 ) характеристика условий жизни, составляющих основу социальной виктимности.</w:t>
      </w:r>
    </w:p>
    <w:p w:rsidR="00AC46D4" w:rsidRDefault="00AC46D4">
      <w:pPr>
        <w:widowControl w:val="0"/>
        <w:spacing w:before="120"/>
        <w:ind w:firstLine="567"/>
        <w:jc w:val="both"/>
        <w:rPr>
          <w:color w:val="000000"/>
          <w:sz w:val="24"/>
          <w:szCs w:val="24"/>
        </w:rPr>
      </w:pPr>
      <w:r>
        <w:rPr>
          <w:color w:val="000000"/>
          <w:sz w:val="24"/>
          <w:szCs w:val="24"/>
        </w:rPr>
        <w:t>Анализ всех элементов виктимологической характеристики преступлений - необходимое условие поиска способов уменьшения и устранения виктимности. Поскольку уменьшить виктимность можно лишь путем устранения или блокирования факторов, ее обусловливающих.</w:t>
      </w:r>
    </w:p>
    <w:p w:rsidR="00AC46D4" w:rsidRDefault="00AC46D4">
      <w:pPr>
        <w:widowControl w:val="0"/>
        <w:spacing w:before="120"/>
        <w:ind w:firstLine="567"/>
        <w:jc w:val="both"/>
        <w:rPr>
          <w:color w:val="000000"/>
          <w:sz w:val="24"/>
          <w:szCs w:val="24"/>
        </w:rPr>
      </w:pPr>
      <w:r>
        <w:rPr>
          <w:color w:val="000000"/>
          <w:sz w:val="24"/>
          <w:szCs w:val="24"/>
        </w:rPr>
        <w:t>В отношении личностных качеств человека (недостатка знаний, отрицательных привычек и т.п. ) как элементов виктимности главной проблемой является их поиск и разработка педагогических кер коррекции.</w:t>
      </w:r>
    </w:p>
    <w:p w:rsidR="00AC46D4" w:rsidRDefault="00AC46D4">
      <w:pPr>
        <w:widowControl w:val="0"/>
        <w:spacing w:before="120"/>
        <w:ind w:firstLine="567"/>
        <w:jc w:val="both"/>
        <w:rPr>
          <w:color w:val="000000"/>
          <w:sz w:val="24"/>
          <w:szCs w:val="24"/>
        </w:rPr>
      </w:pPr>
      <w:r>
        <w:rPr>
          <w:color w:val="000000"/>
          <w:sz w:val="24"/>
          <w:szCs w:val="24"/>
        </w:rPr>
        <w:t>Применительно к ролевой виктииности главное, что должно интересовать исследователя - поиск таких обязанностей и деятельностных схен, которые повышают виктинность, но от которых ножно отказаться без ущерба для служебного результата.</w:t>
      </w:r>
    </w:p>
    <w:p w:rsidR="00AC46D4" w:rsidRDefault="00AC46D4">
      <w:pPr>
        <w:widowControl w:val="0"/>
        <w:spacing w:before="120"/>
        <w:ind w:firstLine="567"/>
        <w:jc w:val="both"/>
        <w:rPr>
          <w:color w:val="000000"/>
          <w:sz w:val="24"/>
          <w:szCs w:val="24"/>
        </w:rPr>
      </w:pPr>
      <w:r>
        <w:rPr>
          <w:color w:val="000000"/>
          <w:sz w:val="24"/>
          <w:szCs w:val="24"/>
        </w:rPr>
        <w:t>Применительно к социальной виктимности основным препятствием могут оказаться материальные возможности общества, поэтому основное внимание следует сосредоточить на поиске недорогостоящих мер.</w:t>
      </w:r>
    </w:p>
    <w:p w:rsidR="00AC46D4" w:rsidRDefault="00AC46D4">
      <w:pPr>
        <w:widowControl w:val="0"/>
        <w:spacing w:before="120"/>
        <w:ind w:firstLine="567"/>
        <w:jc w:val="both"/>
        <w:rPr>
          <w:color w:val="000000"/>
          <w:sz w:val="24"/>
          <w:szCs w:val="24"/>
        </w:rPr>
      </w:pPr>
      <w:r>
        <w:rPr>
          <w:color w:val="000000"/>
          <w:sz w:val="24"/>
          <w:szCs w:val="24"/>
        </w:rPr>
        <w:t xml:space="preserve">По указанной схеме можно охарактеризовать, например такой вид воинских преступлений как нарушение уставных правил взаимоотношений между военнослужащими. Для личности потерпевших характерны следующие недостатки: </w:t>
      </w:r>
    </w:p>
    <w:p w:rsidR="00AC46D4" w:rsidRDefault="00AC46D4">
      <w:pPr>
        <w:widowControl w:val="0"/>
        <w:spacing w:before="120"/>
        <w:ind w:firstLine="567"/>
        <w:jc w:val="both"/>
        <w:rPr>
          <w:color w:val="000000"/>
          <w:sz w:val="24"/>
          <w:szCs w:val="24"/>
        </w:rPr>
      </w:pPr>
      <w:r>
        <w:rPr>
          <w:color w:val="000000"/>
          <w:sz w:val="24"/>
          <w:szCs w:val="24"/>
        </w:rPr>
        <w:t>-плохая физическая подготовка;</w:t>
      </w:r>
    </w:p>
    <w:p w:rsidR="00AC46D4" w:rsidRDefault="00AC46D4">
      <w:pPr>
        <w:widowControl w:val="0"/>
        <w:spacing w:before="120"/>
        <w:ind w:firstLine="567"/>
        <w:jc w:val="both"/>
        <w:rPr>
          <w:color w:val="000000"/>
          <w:sz w:val="24"/>
          <w:szCs w:val="24"/>
        </w:rPr>
      </w:pPr>
      <w:r>
        <w:rPr>
          <w:color w:val="000000"/>
          <w:sz w:val="24"/>
          <w:szCs w:val="24"/>
        </w:rPr>
        <w:t>-особенности психического развития (заторможенность реакций, плохое восприятие, плохая память);</w:t>
      </w:r>
    </w:p>
    <w:p w:rsidR="00AC46D4" w:rsidRDefault="00AC46D4">
      <w:pPr>
        <w:widowControl w:val="0"/>
        <w:spacing w:before="120"/>
        <w:ind w:firstLine="567"/>
        <w:jc w:val="both"/>
        <w:rPr>
          <w:color w:val="000000"/>
          <w:sz w:val="24"/>
          <w:szCs w:val="24"/>
        </w:rPr>
      </w:pPr>
      <w:r>
        <w:rPr>
          <w:color w:val="000000"/>
          <w:sz w:val="24"/>
          <w:szCs w:val="24"/>
        </w:rPr>
        <w:t>-не коммуникабельность; задиристость; неряшливость;</w:t>
      </w:r>
    </w:p>
    <w:p w:rsidR="00AC46D4" w:rsidRDefault="00AC46D4">
      <w:pPr>
        <w:widowControl w:val="0"/>
        <w:spacing w:before="120"/>
        <w:ind w:firstLine="567"/>
        <w:jc w:val="both"/>
        <w:rPr>
          <w:color w:val="000000"/>
          <w:sz w:val="24"/>
          <w:szCs w:val="24"/>
        </w:rPr>
      </w:pPr>
      <w:r>
        <w:rPr>
          <w:color w:val="000000"/>
          <w:sz w:val="24"/>
          <w:szCs w:val="24"/>
        </w:rPr>
        <w:t>-неумение разрядить конфликтную ситуацию.</w:t>
      </w:r>
    </w:p>
    <w:p w:rsidR="00AC46D4" w:rsidRDefault="00AC46D4">
      <w:pPr>
        <w:widowControl w:val="0"/>
        <w:spacing w:before="120"/>
        <w:ind w:firstLine="567"/>
        <w:jc w:val="both"/>
        <w:rPr>
          <w:color w:val="000000"/>
          <w:sz w:val="24"/>
          <w:szCs w:val="24"/>
        </w:rPr>
      </w:pPr>
      <w:r>
        <w:rPr>
          <w:color w:val="000000"/>
          <w:sz w:val="24"/>
          <w:szCs w:val="24"/>
        </w:rPr>
        <w:t xml:space="preserve">Ролевая виктимность складывается из следующих элементов: </w:t>
      </w:r>
    </w:p>
    <w:p w:rsidR="00AC46D4" w:rsidRDefault="00AC46D4">
      <w:pPr>
        <w:widowControl w:val="0"/>
        <w:spacing w:before="120"/>
        <w:ind w:firstLine="567"/>
        <w:jc w:val="both"/>
        <w:rPr>
          <w:color w:val="000000"/>
          <w:sz w:val="24"/>
          <w:szCs w:val="24"/>
        </w:rPr>
      </w:pPr>
      <w:r>
        <w:rPr>
          <w:color w:val="000000"/>
          <w:sz w:val="24"/>
          <w:szCs w:val="24"/>
        </w:rPr>
        <w:t>а) традиция дедовства;</w:t>
      </w:r>
    </w:p>
    <w:p w:rsidR="00AC46D4" w:rsidRDefault="00AC46D4">
      <w:pPr>
        <w:widowControl w:val="0"/>
        <w:spacing w:before="120"/>
        <w:ind w:firstLine="567"/>
        <w:jc w:val="both"/>
        <w:rPr>
          <w:color w:val="000000"/>
          <w:sz w:val="24"/>
          <w:szCs w:val="24"/>
        </w:rPr>
      </w:pPr>
      <w:r>
        <w:rPr>
          <w:color w:val="000000"/>
          <w:sz w:val="24"/>
          <w:szCs w:val="24"/>
        </w:rPr>
        <w:t>б ) недостатки контроля;</w:t>
      </w:r>
    </w:p>
    <w:p w:rsidR="00AC46D4" w:rsidRDefault="00AC46D4">
      <w:pPr>
        <w:widowControl w:val="0"/>
        <w:spacing w:before="120"/>
        <w:ind w:firstLine="567"/>
        <w:jc w:val="both"/>
        <w:rPr>
          <w:color w:val="000000"/>
          <w:sz w:val="24"/>
          <w:szCs w:val="24"/>
        </w:rPr>
      </w:pPr>
      <w:r>
        <w:rPr>
          <w:color w:val="000000"/>
          <w:sz w:val="24"/>
          <w:szCs w:val="24"/>
        </w:rPr>
        <w:t>в) недостатки подготовки к военной службе;</w:t>
      </w:r>
    </w:p>
    <w:p w:rsidR="00AC46D4" w:rsidRDefault="00AC46D4">
      <w:pPr>
        <w:widowControl w:val="0"/>
        <w:spacing w:before="120"/>
        <w:ind w:firstLine="567"/>
        <w:jc w:val="both"/>
        <w:rPr>
          <w:color w:val="000000"/>
          <w:sz w:val="24"/>
          <w:szCs w:val="24"/>
        </w:rPr>
      </w:pPr>
      <w:r>
        <w:rPr>
          <w:color w:val="000000"/>
          <w:sz w:val="24"/>
          <w:szCs w:val="24"/>
        </w:rPr>
        <w:t>г) провоцирование командованием неуставных взаимоотношений (они в определенной мере выгодны командованию, облегчают управление подчиненными, облегчают достижение определенных формальных целей типа чистоты в казарме, соблюдения распорядка дня и т.п.);</w:t>
      </w:r>
    </w:p>
    <w:p w:rsidR="00AC46D4" w:rsidRDefault="00AC46D4">
      <w:pPr>
        <w:widowControl w:val="0"/>
        <w:spacing w:before="120"/>
        <w:ind w:firstLine="567"/>
        <w:jc w:val="both"/>
        <w:rPr>
          <w:color w:val="000000"/>
          <w:sz w:val="24"/>
          <w:szCs w:val="24"/>
        </w:rPr>
      </w:pPr>
      <w:r>
        <w:rPr>
          <w:color w:val="000000"/>
          <w:sz w:val="24"/>
          <w:szCs w:val="24"/>
        </w:rPr>
        <w:t>д) отсутствие реальных механизмов обжалования и востребования помощи и защиты;</w:t>
      </w:r>
    </w:p>
    <w:p w:rsidR="00AC46D4" w:rsidRDefault="00AC46D4">
      <w:pPr>
        <w:widowControl w:val="0"/>
        <w:spacing w:before="120"/>
        <w:ind w:firstLine="567"/>
        <w:jc w:val="both"/>
        <w:rPr>
          <w:color w:val="000000"/>
          <w:sz w:val="24"/>
          <w:szCs w:val="24"/>
        </w:rPr>
      </w:pPr>
      <w:r>
        <w:rPr>
          <w:color w:val="000000"/>
          <w:sz w:val="24"/>
          <w:szCs w:val="24"/>
        </w:rPr>
        <w:t>е ) недостатки организации боевой подготовки и других форм сплочения воинских коллективов;</w:t>
      </w:r>
    </w:p>
    <w:p w:rsidR="00AC46D4" w:rsidRDefault="00AC46D4">
      <w:pPr>
        <w:widowControl w:val="0"/>
        <w:spacing w:before="120"/>
        <w:ind w:firstLine="567"/>
        <w:jc w:val="both"/>
        <w:rPr>
          <w:color w:val="000000"/>
          <w:sz w:val="24"/>
          <w:szCs w:val="24"/>
        </w:rPr>
      </w:pPr>
      <w:r>
        <w:rPr>
          <w:color w:val="000000"/>
          <w:sz w:val="24"/>
          <w:szCs w:val="24"/>
        </w:rPr>
        <w:t>ж) слабый сержантский имладшеофицерский состав (плохая их подготовка).</w:t>
      </w:r>
    </w:p>
    <w:p w:rsidR="00AC46D4" w:rsidRDefault="00AC46D4">
      <w:pPr>
        <w:widowControl w:val="0"/>
        <w:spacing w:before="120"/>
        <w:ind w:firstLine="567"/>
        <w:jc w:val="both"/>
        <w:rPr>
          <w:color w:val="000000"/>
          <w:sz w:val="24"/>
          <w:szCs w:val="24"/>
        </w:rPr>
      </w:pPr>
      <w:r>
        <w:rPr>
          <w:color w:val="000000"/>
          <w:sz w:val="24"/>
          <w:szCs w:val="24"/>
        </w:rPr>
        <w:t>Социальную виктимность определяют: а) падение престижа военной службы; б) недостатки материального обеспечения военнослужащих; в) недостатки организации войскового быта и досуга. На основе этих данных можно конструировать достаточно обоснованную и эффективную систему мер виктимологической профилактики преступлений данного вида. Она будет включать: улучшение подготовки призывников к военной службе в физическом и психологическом аспектах; формирование у них умения разряжать конфликтные ситуации: обучение их соответствующим алгоритмам поведения; улучшение контроля за военнослужащими путем укрепления сержантских кадров; установление и активная реализация на практике уголовной ответственности лиц суточного наряда за непринятие мер к пресечению неуставных взаимоотношений; установление кураторов из числа старших военнослужащих с законодательным закреплением их ответственности за безопасность новобранца; регулярное проведение анонимных опросов военнослужащих с целью выявления латентных преступлений , в том числе фактов издевательств над ними и др.</w:t>
      </w:r>
    </w:p>
    <w:p w:rsidR="00AC46D4" w:rsidRDefault="00AC46D4">
      <w:pPr>
        <w:widowControl w:val="0"/>
        <w:spacing w:before="120"/>
        <w:ind w:firstLine="567"/>
        <w:jc w:val="both"/>
        <w:rPr>
          <w:color w:val="000000"/>
          <w:sz w:val="24"/>
          <w:szCs w:val="24"/>
        </w:rPr>
      </w:pPr>
      <w:r>
        <w:rPr>
          <w:color w:val="000000"/>
          <w:sz w:val="24"/>
          <w:szCs w:val="24"/>
        </w:rPr>
        <w:t>По аналогичной схеме можно конструировать системы мер виктимологической профилактики иных видов преступлений военнослужащих.</w:t>
      </w:r>
    </w:p>
    <w:p w:rsidR="00AC46D4" w:rsidRDefault="00AC46D4">
      <w:pPr>
        <w:widowControl w:val="0"/>
        <w:spacing w:before="120"/>
        <w:ind w:firstLine="567"/>
        <w:jc w:val="both"/>
        <w:rPr>
          <w:color w:val="000000"/>
          <w:sz w:val="24"/>
          <w:szCs w:val="24"/>
        </w:rPr>
      </w:pPr>
      <w:r>
        <w:rPr>
          <w:color w:val="000000"/>
          <w:sz w:val="24"/>
          <w:szCs w:val="24"/>
        </w:rPr>
        <w:t>Таким образок, резюмируя анализ виктимности как фактора преступлений военнослужащих, можно сделать следующие выводы:</w:t>
      </w:r>
    </w:p>
    <w:p w:rsidR="00AC46D4" w:rsidRDefault="00AC46D4">
      <w:pPr>
        <w:widowControl w:val="0"/>
        <w:spacing w:before="120"/>
        <w:ind w:firstLine="567"/>
        <w:jc w:val="both"/>
        <w:rPr>
          <w:color w:val="000000"/>
          <w:sz w:val="24"/>
          <w:szCs w:val="24"/>
        </w:rPr>
      </w:pPr>
      <w:r>
        <w:rPr>
          <w:color w:val="000000"/>
          <w:sz w:val="24"/>
          <w:szCs w:val="24"/>
        </w:rPr>
        <w:t>1. Виктимность военнослужащих - комплексный социальный, ролевой и личностный феномен.</w:t>
      </w:r>
    </w:p>
    <w:p w:rsidR="00AC46D4" w:rsidRDefault="00AC46D4">
      <w:pPr>
        <w:widowControl w:val="0"/>
        <w:spacing w:before="120"/>
        <w:ind w:firstLine="567"/>
        <w:jc w:val="both"/>
        <w:rPr>
          <w:color w:val="000000"/>
          <w:sz w:val="24"/>
          <w:szCs w:val="24"/>
        </w:rPr>
      </w:pPr>
      <w:r>
        <w:rPr>
          <w:color w:val="000000"/>
          <w:sz w:val="24"/>
          <w:szCs w:val="24"/>
        </w:rPr>
        <w:t>2. Виктимность военнослужащих является мощным криминогенным фактором. По интенсивности виктимность военнослужащих занимает одно из первых мест среди виктимности других социальных групп.</w:t>
      </w:r>
    </w:p>
    <w:p w:rsidR="00AC46D4" w:rsidRDefault="00AC46D4">
      <w:pPr>
        <w:widowControl w:val="0"/>
        <w:spacing w:before="120"/>
        <w:ind w:firstLine="567"/>
        <w:jc w:val="both"/>
        <w:rPr>
          <w:color w:val="000000"/>
          <w:sz w:val="24"/>
          <w:szCs w:val="24"/>
        </w:rPr>
      </w:pPr>
      <w:r>
        <w:rPr>
          <w:color w:val="000000"/>
          <w:sz w:val="24"/>
          <w:szCs w:val="24"/>
        </w:rPr>
        <w:t>4. Виктимность военнослужащих более изменчива по сравнению с виктимностью других социальных групп, что делает ее наиболее приемлемым объектом профилактического воздействия.</w:t>
      </w:r>
    </w:p>
    <w:p w:rsidR="00AC46D4" w:rsidRDefault="00AC46D4">
      <w:pPr>
        <w:widowControl w:val="0"/>
        <w:spacing w:before="120"/>
        <w:ind w:firstLine="567"/>
        <w:jc w:val="both"/>
        <w:rPr>
          <w:color w:val="000000"/>
          <w:sz w:val="24"/>
          <w:szCs w:val="24"/>
        </w:rPr>
      </w:pPr>
      <w:r>
        <w:rPr>
          <w:color w:val="000000"/>
          <w:sz w:val="24"/>
          <w:szCs w:val="24"/>
        </w:rPr>
        <w:t>5. Виктимность военнослужащих и процесс их виктимизации имеют ряд специфических особенностей, на основе которых необходимо формировать антивиктимогенные социальные механизмы.</w:t>
      </w:r>
    </w:p>
    <w:p w:rsidR="00AC46D4" w:rsidRDefault="00AC46D4">
      <w:pPr>
        <w:widowControl w:val="0"/>
        <w:spacing w:before="120"/>
        <w:ind w:firstLine="567"/>
        <w:jc w:val="both"/>
        <w:rPr>
          <w:color w:val="000000"/>
          <w:sz w:val="24"/>
          <w:szCs w:val="24"/>
        </w:rPr>
      </w:pPr>
      <w:r>
        <w:rPr>
          <w:color w:val="000000"/>
          <w:sz w:val="24"/>
          <w:szCs w:val="24"/>
        </w:rPr>
        <w:t>6. В целях профилактики преступлений целесообразно снижать личностную, ролевую и социальную виктимность военнослужащих.</w:t>
      </w:r>
    </w:p>
    <w:p w:rsidR="00AC46D4" w:rsidRDefault="00AC46D4">
      <w:pPr>
        <w:widowControl w:val="0"/>
        <w:spacing w:before="120"/>
        <w:ind w:firstLine="567"/>
        <w:jc w:val="both"/>
        <w:rPr>
          <w:color w:val="000000"/>
          <w:sz w:val="24"/>
          <w:szCs w:val="24"/>
        </w:rPr>
      </w:pPr>
      <w:r>
        <w:rPr>
          <w:color w:val="000000"/>
          <w:sz w:val="24"/>
          <w:szCs w:val="24"/>
        </w:rPr>
        <w:t>7 - Основой разработки мер виктимологической профилактики является анализ виктимологической характеристики общественно опасных деяний.</w:t>
      </w:r>
    </w:p>
    <w:p w:rsidR="00AC46D4" w:rsidRDefault="00AC46D4">
      <w:pPr>
        <w:widowControl w:val="0"/>
        <w:spacing w:before="120"/>
        <w:ind w:firstLine="567"/>
        <w:jc w:val="both"/>
        <w:rPr>
          <w:color w:val="000000"/>
          <w:sz w:val="24"/>
          <w:szCs w:val="24"/>
        </w:rPr>
      </w:pPr>
      <w:r>
        <w:rPr>
          <w:color w:val="000000"/>
          <w:sz w:val="24"/>
          <w:szCs w:val="24"/>
        </w:rPr>
        <w:t>На этой основе может быть сконструирована обоснованная и эффективная система профилактики определенного вида преступлений.</w:t>
      </w:r>
    </w:p>
    <w:p w:rsidR="00AC46D4" w:rsidRDefault="00AC46D4">
      <w:pPr>
        <w:widowControl w:val="0"/>
        <w:spacing w:before="120"/>
        <w:jc w:val="center"/>
        <w:rPr>
          <w:b/>
          <w:bCs/>
          <w:color w:val="000000"/>
          <w:sz w:val="28"/>
          <w:szCs w:val="28"/>
        </w:rPr>
      </w:pPr>
      <w:r>
        <w:rPr>
          <w:b/>
          <w:bCs/>
          <w:color w:val="000000"/>
          <w:sz w:val="28"/>
          <w:szCs w:val="28"/>
        </w:rPr>
        <w:t>Список литературы</w:t>
      </w:r>
    </w:p>
    <w:p w:rsidR="00AC46D4" w:rsidRDefault="00AC46D4">
      <w:pPr>
        <w:widowControl w:val="0"/>
        <w:spacing w:before="120"/>
        <w:ind w:firstLine="567"/>
        <w:jc w:val="both"/>
        <w:rPr>
          <w:color w:val="000000"/>
          <w:sz w:val="24"/>
          <w:szCs w:val="24"/>
        </w:rPr>
      </w:pPr>
      <w:r>
        <w:rPr>
          <w:color w:val="000000"/>
          <w:sz w:val="24"/>
          <w:szCs w:val="24"/>
        </w:rPr>
        <w:t>Н.С. Черных. Виктинология.</w:t>
      </w:r>
    </w:p>
    <w:p w:rsidR="00AC46D4" w:rsidRDefault="00AC46D4">
      <w:pPr>
        <w:widowControl w:val="0"/>
        <w:spacing w:before="120"/>
        <w:ind w:firstLine="567"/>
        <w:jc w:val="both"/>
        <w:rPr>
          <w:color w:val="000000"/>
          <w:sz w:val="24"/>
          <w:szCs w:val="24"/>
        </w:rPr>
      </w:pPr>
      <w:bookmarkStart w:id="0" w:name="_GoBack"/>
      <w:bookmarkEnd w:id="0"/>
    </w:p>
    <w:sectPr w:rsidR="00AC46D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4BD"/>
    <w:rsid w:val="001144BD"/>
    <w:rsid w:val="00606287"/>
    <w:rsid w:val="00AC46D4"/>
    <w:rsid w:val="00BD58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A0B4EE-E50E-454C-B778-70470366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4">
    <w:name w:val="H4"/>
    <w:basedOn w:val="a"/>
    <w:next w:val="a"/>
    <w:uiPriority w:val="99"/>
    <w:pPr>
      <w:keepNext/>
      <w:spacing w:before="100" w:after="100"/>
      <w:outlineLvl w:val="4"/>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13669</Words>
  <Characters>7792</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Н</vt:lpstr>
    </vt:vector>
  </TitlesOfParts>
  <Company> </Company>
  <LinksUpToDate>false</LinksUpToDate>
  <CharactersWithSpaces>21419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subject/>
  <dc:creator>USER</dc:creator>
  <cp:keywords/>
  <dc:description/>
  <cp:lastModifiedBy>admin</cp:lastModifiedBy>
  <cp:revision>2</cp:revision>
  <dcterms:created xsi:type="dcterms:W3CDTF">2014-01-27T07:14:00Z</dcterms:created>
  <dcterms:modified xsi:type="dcterms:W3CDTF">2014-01-27T07:14:00Z</dcterms:modified>
</cp:coreProperties>
</file>