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4B" w:rsidRDefault="00D8502F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Висцеральный лейшманиоз</w:t>
      </w:r>
    </w:p>
    <w:p w:rsidR="008D5D4B" w:rsidRDefault="00D8502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Висцеральный лейшманиоз</w:t>
      </w:r>
      <w:r>
        <w:rPr>
          <w:color w:val="000000"/>
        </w:rPr>
        <w:t xml:space="preserve"> (leishmaniosis viscerais) Синонимы: детский лейшманиоз; kala-azar, kala-ywar - англ. Висцеральный лейшманиоз вызывается Leishmania donovani с четырьмя подвидами - L. d. donovani (индийский вариант), L. d. infantum (средиземно-морско-среднеазиатский вариант), L. d. archibaldi (восточно-африканский вариант), L. d. chagasi (южно-американский вариант). Морфологически эти подвиды не различаются, однако обнаружены антигенные и биохимические различия. Имеются и эпидемиологические различия. Средиземноморско-среднеазиатский лейшманиоз является зоонозом. Резервуаром инфекции являются собаки, шакалы, лисицы. В эндемических очагах болеют преимущественно дети до 5 лет. К этому варианту (клинически и эпидемиологически) близок висцеральный лейшманиоз Южной Америки (Боливия, Венесуэла, Бразилия, Колумбия, Парагвай, Эквадор, Перу).</w:t>
      </w:r>
    </w:p>
    <w:p w:rsidR="008D5D4B" w:rsidRDefault="00D8502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Индийский висцеральный лейшманиоз является антропонозом, нередко наблюдаются большие вспышки (Индия). Восточно-африканский висцеральный лейшманиоз является зоонозом со спорадической заболеваемостью, однако может распространяться и как антропоноз. Распространен в Судане, Сомали, Кении, Уганде, Эфиопии.</w:t>
      </w:r>
    </w:p>
    <w:p w:rsidR="008D5D4B" w:rsidRDefault="00D8502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продолжается от 3 нед до 1 года (редко до 2-3 лет). Начальные проявления болезни нередко остаются незамеченными, больные поступают под наблюдение уже с выраженной картиной болезни. Начало болезни постепенное, лихорадка длительная, часто имеет волнообразный характер. Продолжительность лихорадочных волн и ремиссий колеблется от нескольких дней до нескольких месяцев. Нередко отмечаются большие суточные размахи, иногда в течение суток можно при трехчасовой термометрии выявить несколько эпизодов повышения температуры тела до высоких цифр.</w:t>
      </w:r>
    </w:p>
    <w:p w:rsidR="008D5D4B" w:rsidRDefault="00D8502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осмотре больных обращает на себя внимание бледность кожных покровов вследствие анемии. Темная окраска кожи при некоторых вариантах висцерального лейшманиоза (кала-азар) связана с поражением надпочечников. При геморрагическом синдроме может появиться петехиальная сыпь. Состояние больных быстро ухудшается, больные худеют, нарастает анемия, лейкопения. При выраженной лейкопении как результат агранулоцитоза развиваются язвенно-некротические изменения в зеве и полости рта. Характерный симптом - значительное увеличение печени (гепатомегалия) и селезенки (спленомегалия). Печень обычно достигает пупочной линии, нижний край селезенки доходит до полости малого таза, верхний - VI-VII ребра. Наблюдаются инфаркты селезенки, понос. В крови отмечаются анемия, лейкопения, агранулоцитоз, тромбоцитопения, резкое увеличение СОЭ и содержания глобулинов (особенно гамма-глобулинов), уменьшение уровня альбуминов. При отсутствии этиотропного лечения может наступить кахектический период, характеризующийся резким похуданием, снижением мышечного тонуса. При кала-азаре может наблюдаться генерализованная сыпь, состоящая из узелков (лейшманиоиды) небольших размеров, эритематозных пятен и папиллом. Могут быть и наслоения гнойной инфекции (множественные пустулы, фурункулы, абсцессы).</w:t>
      </w:r>
    </w:p>
    <w:p w:rsidR="008D5D4B" w:rsidRDefault="00D8502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Осложнения </w:t>
      </w:r>
      <w:r>
        <w:rPr>
          <w:color w:val="000000"/>
        </w:rPr>
        <w:t>- пневмонии, энтероколит, нефрит, тромбо-геморрагический синдром, отек гортани, язвенный стоматит, нома.</w:t>
      </w:r>
    </w:p>
    <w:p w:rsidR="008D5D4B" w:rsidRDefault="008D5D4B">
      <w:pPr>
        <w:pStyle w:val="a4"/>
        <w:spacing w:before="0" w:beforeAutospacing="0" w:after="0" w:afterAutospacing="0"/>
      </w:pPr>
      <w:bookmarkStart w:id="0" w:name="_GoBack"/>
      <w:bookmarkEnd w:id="0"/>
    </w:p>
    <w:sectPr w:rsidR="008D5D4B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41EB6"/>
    <w:multiLevelType w:val="hybridMultilevel"/>
    <w:tmpl w:val="E2321872"/>
    <w:lvl w:ilvl="0" w:tplc="4F1C4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78A5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884AE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85056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1440E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FF8A9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E0B8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35ED0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55AF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02F"/>
    <w:rsid w:val="008D5D4B"/>
    <w:rsid w:val="00D8502F"/>
    <w:rsid w:val="00E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EE22D9-84F7-4E1A-9BF5-9053D7A1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2008</Words>
  <Characters>1145</Characters>
  <Application>Microsoft Office Word</Application>
  <DocSecurity>0</DocSecurity>
  <Lines>9</Lines>
  <Paragraphs>6</Paragraphs>
  <ScaleCrop>false</ScaleCrop>
  <Company>KM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Висцеральный лейшманиоз</dc:title>
  <dc:subject/>
  <dc:creator>N/A</dc:creator>
  <cp:keywords/>
  <dc:description/>
  <cp:lastModifiedBy>admin</cp:lastModifiedBy>
  <cp:revision>2</cp:revision>
  <dcterms:created xsi:type="dcterms:W3CDTF">2014-01-27T11:59:00Z</dcterms:created>
  <dcterms:modified xsi:type="dcterms:W3CDTF">2014-01-27T11:59:00Z</dcterms:modified>
</cp:coreProperties>
</file>