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07" w:rsidRDefault="000B7D2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Владимир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Андреевич</w:t>
      </w:r>
      <w:r>
        <w:rPr>
          <w:b/>
          <w:bCs/>
          <w:color w:val="000000"/>
          <w:sz w:val="32"/>
          <w:szCs w:val="32"/>
        </w:rPr>
        <w:t xml:space="preserve"> (</w:t>
      </w:r>
      <w:r>
        <w:rPr>
          <w:rFonts w:eastAsia="Times New Roman"/>
          <w:b/>
          <w:bCs/>
          <w:color w:val="000000"/>
          <w:sz w:val="32"/>
          <w:szCs w:val="32"/>
        </w:rPr>
        <w:t>ок</w:t>
      </w:r>
      <w:r>
        <w:rPr>
          <w:b/>
          <w:bCs/>
          <w:color w:val="000000"/>
          <w:sz w:val="32"/>
          <w:szCs w:val="32"/>
        </w:rPr>
        <w:t>. 1534-1569)</w:t>
      </w:r>
    </w:p>
    <w:p w:rsidR="00340E07" w:rsidRDefault="000B7D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Удельный князь старицкий и верейский, сын удельного князя Андрея Ивановича, двоюродный брат царя Ивана Грозного. До девяти лет Владимир жил с матерью в Москве под строгим домашним арестом, которому подвергла его в 1537 г. великая княгиня Елена, видя в его отце (тогда же заточенном) и в нем опасных претендентов на московский престол. В 1542 г. Владимир был освобожден и восстановлен в вотчинных правах на отцовский удел: Верею, Вышгород на Протве, Алексин, Любужск, Старицу, Холм, Новгородок.</w:t>
      </w:r>
    </w:p>
    <w:p w:rsidR="00340E07" w:rsidRDefault="000B7D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1553 г., во время опасной болезни царя Ивана Васильевича, оппозиция выдвинула на престол своего кандидата — Владимира. В течение недели, однако, дворцовая смута была ликвидирована; бояре все присягнули сыну царя, Дмитрию. Владимира пока не тронули, но заставили присягнуть с обязательством давать царю выходы ордынские, ходить со своим войском в царские походы и не принимать к себе на службу царских бояр.</w:t>
      </w:r>
    </w:p>
    <w:p w:rsidR="00340E07" w:rsidRDefault="000B7D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1554 г. у царя родился сын Иван (Дмитрий уже умер), и с Владимира взята новая запись. Он назначался опекуном царевича Ивана на случай смерти царя, но по пресечении царского рода обязан был повиноваться брату Грозного, Юрию; пока же Владимир обязывался жить в Москве и держать при себе не более ста человек слуг. В октября 1555 г. состоялось полное примирение Владимира с царем; ему разрешили жениться (на Евдокии Романовне Одоевской).</w:t>
      </w:r>
    </w:p>
    <w:p w:rsidR="00340E07" w:rsidRDefault="000B7D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1563 г. по доносу над Владимиром наряжен был суд. Мать его, еще в 1553 г. обнаружившая свою нелояльность, была сослана в монастырь и пострижена; прежний “двор ” Владимира разобран в царскую службу и заменен людьми по назначению царя.</w:t>
      </w:r>
    </w:p>
    <w:p w:rsidR="00340E07" w:rsidRDefault="000B7D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Затем началось отбирание вотчин и обмен их на новые; у Владимира был отобран и сожжен дворец в Москве (1564). К 1566 г. обмен вотчин (в общей оприч-нинской перетасовке землевладения) был закончен; Владимир оказался сорванным с удельных корней. В 1569 г. достаточно было ничтожного повода, — по рассказам иностранцев, торжественного приема в Костроме при проезде Владимира, — чтобы по приказу Грозного он был казнен с женой и сыновьями.</w:t>
      </w:r>
    </w:p>
    <w:p w:rsidR="00340E07" w:rsidRDefault="00340E07">
      <w:bookmarkStart w:id="0" w:name="_GoBack"/>
      <w:bookmarkEnd w:id="0"/>
    </w:p>
    <w:sectPr w:rsidR="00340E07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D2F"/>
    <w:rsid w:val="000B7D2F"/>
    <w:rsid w:val="00340E07"/>
    <w:rsid w:val="00E6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17ED63-29BC-4223-AFE8-6091AEDD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>PERSONAL COMPUTERS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Андреевич (ок</dc:title>
  <dc:subject/>
  <dc:creator>USER</dc:creator>
  <cp:keywords/>
  <dc:description/>
  <cp:lastModifiedBy>admin</cp:lastModifiedBy>
  <cp:revision>2</cp:revision>
  <dcterms:created xsi:type="dcterms:W3CDTF">2014-01-30T15:46:00Z</dcterms:created>
  <dcterms:modified xsi:type="dcterms:W3CDTF">2014-01-30T15:46:00Z</dcterms:modified>
</cp:coreProperties>
</file>