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45" w:rsidRPr="005C2537" w:rsidRDefault="004A7245" w:rsidP="004A7245">
      <w:pPr>
        <w:spacing w:before="120"/>
        <w:jc w:val="center"/>
        <w:rPr>
          <w:b/>
          <w:bCs/>
          <w:sz w:val="32"/>
          <w:szCs w:val="32"/>
        </w:rPr>
      </w:pPr>
      <w:r w:rsidRPr="005C2537">
        <w:rPr>
          <w:b/>
          <w:bCs/>
          <w:sz w:val="32"/>
          <w:szCs w:val="32"/>
        </w:rPr>
        <w:t>Владимир Бахметьев</w:t>
      </w:r>
    </w:p>
    <w:p w:rsidR="004A7245" w:rsidRPr="004A7245" w:rsidRDefault="004A7245" w:rsidP="004A7245">
      <w:pPr>
        <w:spacing w:before="120"/>
        <w:ind w:firstLine="567"/>
        <w:jc w:val="both"/>
        <w:rPr>
          <w:sz w:val="28"/>
          <w:szCs w:val="28"/>
        </w:rPr>
      </w:pPr>
      <w:r w:rsidRPr="004A7245">
        <w:rPr>
          <w:sz w:val="28"/>
          <w:szCs w:val="28"/>
        </w:rPr>
        <w:t xml:space="preserve">В. Вешнев </w:t>
      </w:r>
    </w:p>
    <w:p w:rsidR="004A7245" w:rsidRPr="00126B51" w:rsidRDefault="004A7245" w:rsidP="004A7245">
      <w:pPr>
        <w:spacing w:before="120"/>
        <w:ind w:firstLine="567"/>
        <w:jc w:val="both"/>
      </w:pPr>
      <w:r w:rsidRPr="00126B51">
        <w:t xml:space="preserve">Бахметьев Владимир Матв. </w:t>
      </w:r>
      <w:r>
        <w:t>(</w:t>
      </w:r>
      <w:r w:rsidRPr="00126B51">
        <w:t>1885–</w:t>
      </w:r>
      <w:r>
        <w:t>)</w:t>
      </w:r>
      <w:r w:rsidRPr="00126B51">
        <w:t xml:space="preserve"> — беллетрист. Родился в гор. Землянске, Воронежской губ. С 19 лет принимает участие в революционном движении и выступает в периодической печати. Подвергался непрерывным административным преследованиям. В Сибири, в глухие годы реакции, вступил в ряды РСДРП (б). В Новониколаевске (на Оби) сотрудничал в ряде журналов и газет окраины. Редактировал соц.-дем. газ. «Сибирская новь». Революция 1917 застала Б. в Зап. Сибири. Он активно участвует в работе Томской организации большевиков — член комитета, редактор парторгана «Сибирский рабочий». После захвата Сибири чехо-словацкими бандами Б. работает в городах Евр. России, гл. обр. по редактированию органов печати. В большой печати беллетристом Б. впервые выступил в 1914. Широкую известность Б. приобретает после выхода в свет его романа «Преступление Мартына» (Альманах ЗИФа, № 1). Роман является новым этапом в творческих исканиях в области поведения человека. В этом романе он от «чисто» биологического объяснения поведения человека приходит к социально-биологическому. На отдельных случаях художественного показа Б. сталкивает «биологический» и «классовый» моменты человеческого поведения. В романе сложно переплетаются личные и социальные (классовые) мотивы поведения. Тема романа — конкретное, революционное поведение, </w:t>
      </w:r>
      <w:r>
        <w:t>котор</w:t>
      </w:r>
      <w:r w:rsidRPr="00126B51">
        <w:t xml:space="preserve">ое может быть верным и ложным, искренним и фальшивым. Самое преступление Мартына дано в плане крайне сложной и полной противоречий обстановки. Эта сложность обстановки и противоречивость мотивов поведения героя вызвали в критической </w:t>
      </w:r>
      <w:r>
        <w:t>литератур</w:t>
      </w:r>
      <w:r w:rsidRPr="00126B51">
        <w:t xml:space="preserve">е различные толкования и оценки «преступления» его. Все произведения Б., в особенности роман «Преступление Мартына», дают возможность сделать ряд обобщений о восприятии Б. человеческих поступков. Для Б. человек есть не только человек класса с совокупностью классовых мотивов поведения, но и «биологический» человек с совокупностью индивидуальных мотивов, определяемых «безусловными» (врожденными) рефлексами. Во всяком «человеке класса» он четко видит и различает «биологического человека», </w:t>
      </w:r>
      <w:r>
        <w:t>котор</w:t>
      </w:r>
      <w:r w:rsidRPr="00126B51">
        <w:t xml:space="preserve">ый или мешает или содействует росту «человека класса». Не только социальные, но, по его мнению, даже индивидуальные, личные мотивы могут направить поведение трудового человека безошибочно и бесповоротно по классово-пролетарской линии. Напр. любовь к сыну у кузнеца («Кандальник»), «жалость» к товарищу по фронту, приговоренному к расстрелу («Рассказ инвалида»), «жалость» к товарищу по работе («Железная трава»). По мнению автора, врожденные классовые инстинкты противоречат и мешают благоприобретенным мотивам поведения (размагниченность барского интеллигента Ворошилина в рассказе «Конец Ворошилина», крайний индивидуализм Мартына, — сына крестьянина и помещицы, борьба «приказчика» и «собственника» в душе бакалейщика в рассказе «Прах»). Однако это противоречит марксистской теории, т. к. нормы человеческого поведения, </w:t>
      </w:r>
      <w:r>
        <w:t xml:space="preserve"> </w:t>
      </w:r>
      <w:r w:rsidRPr="00126B51">
        <w:t xml:space="preserve">имеющие социальный смысл, не могут воплощаться в наследственно классовый инстинкт, а являются всегда благоприобретенными в зависимости от социальной среды. Такие выражения, как «испорченная барская кровь» (Ворошилин), «древняя кержацкая кровь» (Мартын), нарушающие в общем правильный подход автора к объяснению характера и природы человеческого поведения, дают повод обвинить Б. в преувеличении роли «бессознательной» силы. Но тем не менее биологический фактор Б. свободен от мистики и идеализации. Человек для Б. — носитель морально-волевых «рефлексов», отвечающих на те или иные внешние «раздражители», сложный механизм бессознательного или сознательного поведения. При этом он берет не исключительного, из ряда вон выходящего человека, а заурядного, «среднего», скорее даже примитивного. Если же иногда его герой кажется исключительным (как например Мартын), то только потому, что его индивидуальные черты слишком подчеркнуты в ущерб типичным. </w:t>
      </w:r>
    </w:p>
    <w:p w:rsidR="004A7245" w:rsidRPr="00126B51" w:rsidRDefault="004A7245" w:rsidP="004A7245">
      <w:pPr>
        <w:spacing w:before="120"/>
        <w:ind w:firstLine="567"/>
        <w:jc w:val="both"/>
      </w:pPr>
      <w:r w:rsidRPr="00126B51">
        <w:t xml:space="preserve">Б. посвятил целый ряд произведений крестьянской жизни, четко вскрыл в них противоречия крестьянской собственнической психики («На земле»). Б. видит выход из этих противоречий («Машина») — в технической революции сельского хозяйства. Его пьеса «Липатовы» дает ряд интересных персонажей и характерна для его творчества в идеологическом отношении. Художественные средства Б. весьма значительны: он умеет строить фабулу, давать живые лица. Яз. его произведений отличается меткостью, колоритностью и лексическим разнообразием. Эпитеты и образы Б. свежи и оригинальны. С 1923 Б. — член Всероссийского общества пролетарских писателей «Кузница». </w:t>
      </w:r>
    </w:p>
    <w:p w:rsidR="004A7245" w:rsidRPr="005C2537" w:rsidRDefault="004A7245" w:rsidP="004A7245">
      <w:pPr>
        <w:spacing w:before="120"/>
        <w:jc w:val="center"/>
        <w:rPr>
          <w:b/>
          <w:bCs/>
          <w:sz w:val="28"/>
          <w:szCs w:val="28"/>
        </w:rPr>
      </w:pPr>
      <w:r w:rsidRPr="005C2537">
        <w:rPr>
          <w:b/>
          <w:bCs/>
          <w:sz w:val="28"/>
          <w:szCs w:val="28"/>
        </w:rPr>
        <w:t>Список литературы</w:t>
      </w:r>
    </w:p>
    <w:p w:rsidR="004A7245" w:rsidRPr="00126B51" w:rsidRDefault="004A7245" w:rsidP="004A7245">
      <w:pPr>
        <w:spacing w:before="120"/>
        <w:ind w:firstLine="567"/>
        <w:jc w:val="both"/>
      </w:pPr>
      <w:r w:rsidRPr="00126B51">
        <w:t xml:space="preserve">I. Произведения, </w:t>
      </w:r>
      <w:r>
        <w:t>котор</w:t>
      </w:r>
      <w:r w:rsidRPr="00126B51">
        <w:t xml:space="preserve">ые в свое время печатались в журналах и газетах, в значительном большинстве вошли в собр. сочин. Б., изданное ЗИФом. </w:t>
      </w:r>
    </w:p>
    <w:p w:rsidR="004A7245" w:rsidRDefault="004A7245" w:rsidP="004A7245">
      <w:pPr>
        <w:spacing w:before="120"/>
        <w:ind w:firstLine="567"/>
        <w:jc w:val="both"/>
      </w:pPr>
      <w:r w:rsidRPr="00126B51">
        <w:t xml:space="preserve">II. Якубовский Г., </w:t>
      </w:r>
      <w:r>
        <w:t>Литературны</w:t>
      </w:r>
      <w:r w:rsidRPr="00126B51">
        <w:t>е портреты, М. — Л., 1926</w:t>
      </w:r>
      <w:r>
        <w:t xml:space="preserve"> </w:t>
      </w:r>
    </w:p>
    <w:p w:rsidR="004A7245" w:rsidRDefault="004A7245" w:rsidP="004A7245">
      <w:pPr>
        <w:spacing w:before="120"/>
        <w:ind w:firstLine="567"/>
        <w:jc w:val="both"/>
      </w:pPr>
      <w:r w:rsidRPr="00126B51">
        <w:t xml:space="preserve">Зонин А., В. Б., «На </w:t>
      </w:r>
      <w:r>
        <w:t>литературно</w:t>
      </w:r>
      <w:r w:rsidRPr="00126B51">
        <w:t>м посту», № 13, 1927</w:t>
      </w:r>
      <w:r>
        <w:t xml:space="preserve"> </w:t>
      </w:r>
    </w:p>
    <w:p w:rsidR="004A7245" w:rsidRDefault="004A7245" w:rsidP="004A7245">
      <w:pPr>
        <w:spacing w:before="120"/>
        <w:ind w:firstLine="567"/>
        <w:jc w:val="both"/>
      </w:pPr>
      <w:r w:rsidRPr="00126B51">
        <w:t>Вешнев В., Преступление В. Б., «Октябрь», № 3, 1928</w:t>
      </w:r>
      <w:r>
        <w:t xml:space="preserve"> </w:t>
      </w:r>
    </w:p>
    <w:p w:rsidR="004A7245" w:rsidRDefault="004A7245" w:rsidP="004A7245">
      <w:pPr>
        <w:spacing w:before="120"/>
        <w:ind w:firstLine="567"/>
        <w:jc w:val="both"/>
      </w:pPr>
      <w:r w:rsidRPr="00126B51">
        <w:t xml:space="preserve">Тарасов-Родионов А., Надуманное преступление, «На </w:t>
      </w:r>
      <w:r>
        <w:t>литературно</w:t>
      </w:r>
      <w:r w:rsidRPr="00126B51">
        <w:t>м посту», № 10, 1928</w:t>
      </w:r>
      <w:r>
        <w:t xml:space="preserve"> </w:t>
      </w:r>
    </w:p>
    <w:p w:rsidR="004A7245" w:rsidRPr="00126B51" w:rsidRDefault="004A7245" w:rsidP="004A7245">
      <w:pPr>
        <w:spacing w:before="120"/>
        <w:ind w:firstLine="567"/>
        <w:jc w:val="both"/>
      </w:pPr>
      <w:r w:rsidRPr="00126B51">
        <w:t xml:space="preserve">Фриче В., Заметки о современной </w:t>
      </w:r>
      <w:r>
        <w:t>литератур</w:t>
      </w:r>
      <w:r w:rsidRPr="00126B51">
        <w:t xml:space="preserve">е, М.,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45"/>
    <w:rsid w:val="00002B5A"/>
    <w:rsid w:val="0010437E"/>
    <w:rsid w:val="00126B51"/>
    <w:rsid w:val="00494CEA"/>
    <w:rsid w:val="004A7245"/>
    <w:rsid w:val="005C2537"/>
    <w:rsid w:val="00616072"/>
    <w:rsid w:val="006A5004"/>
    <w:rsid w:val="00710178"/>
    <w:rsid w:val="008B35EE"/>
    <w:rsid w:val="00905CC1"/>
    <w:rsid w:val="00B02B0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DE6317-C4EE-422A-B643-43F15422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4213</Characters>
  <Application>Microsoft Office Word</Application>
  <DocSecurity>0</DocSecurity>
  <Lines>35</Lines>
  <Paragraphs>9</Paragraphs>
  <ScaleCrop>false</ScaleCrop>
  <Company>Home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Бахметьев</dc:title>
  <dc:subject/>
  <dc:creator>User</dc:creator>
  <cp:keywords/>
  <dc:description/>
  <cp:lastModifiedBy>admin</cp:lastModifiedBy>
  <cp:revision>2</cp:revision>
  <dcterms:created xsi:type="dcterms:W3CDTF">2014-02-18T02:16:00Z</dcterms:created>
  <dcterms:modified xsi:type="dcterms:W3CDTF">2014-02-18T02:16:00Z</dcterms:modified>
</cp:coreProperties>
</file>