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0A8" w:rsidRPr="00301B1C" w:rsidRDefault="007540A8" w:rsidP="007540A8">
      <w:pPr>
        <w:spacing w:before="120"/>
        <w:jc w:val="center"/>
        <w:rPr>
          <w:b/>
          <w:bCs/>
          <w:sz w:val="32"/>
          <w:szCs w:val="32"/>
        </w:rPr>
      </w:pPr>
      <w:r w:rsidRPr="00301B1C">
        <w:rPr>
          <w:b/>
          <w:bCs/>
          <w:sz w:val="32"/>
          <w:szCs w:val="32"/>
        </w:rPr>
        <w:t xml:space="preserve">Владимир </w:t>
      </w:r>
      <w:r>
        <w:rPr>
          <w:b/>
          <w:bCs/>
          <w:sz w:val="32"/>
          <w:szCs w:val="32"/>
        </w:rPr>
        <w:t>Б</w:t>
      </w:r>
      <w:r w:rsidRPr="00301B1C">
        <w:rPr>
          <w:b/>
          <w:bCs/>
          <w:sz w:val="32"/>
          <w:szCs w:val="32"/>
        </w:rPr>
        <w:t>енедиктов</w:t>
      </w:r>
    </w:p>
    <w:p w:rsidR="007540A8" w:rsidRPr="007540A8" w:rsidRDefault="007540A8" w:rsidP="007540A8">
      <w:pPr>
        <w:spacing w:before="120"/>
        <w:ind w:firstLine="567"/>
        <w:jc w:val="both"/>
        <w:rPr>
          <w:sz w:val="28"/>
          <w:szCs w:val="28"/>
        </w:rPr>
      </w:pPr>
      <w:r w:rsidRPr="007540A8">
        <w:rPr>
          <w:sz w:val="28"/>
          <w:szCs w:val="28"/>
        </w:rPr>
        <w:t xml:space="preserve">В. Дружкина </w:t>
      </w:r>
    </w:p>
    <w:p w:rsidR="007540A8" w:rsidRPr="00126B51" w:rsidRDefault="007540A8" w:rsidP="007540A8">
      <w:pPr>
        <w:spacing w:before="120"/>
        <w:ind w:firstLine="567"/>
        <w:jc w:val="both"/>
      </w:pPr>
      <w:r w:rsidRPr="00126B51">
        <w:t xml:space="preserve">Бенедиктов Владимир Григорьевич </w:t>
      </w:r>
      <w:r>
        <w:t>(</w:t>
      </w:r>
      <w:r w:rsidRPr="00126B51">
        <w:t>1807–1873</w:t>
      </w:r>
      <w:r>
        <w:t>)</w:t>
      </w:r>
      <w:r w:rsidRPr="00126B51">
        <w:t xml:space="preserve"> — поэт, лирик. Происходил из духовного звания; родился в Петербурге, детство и юность провел в Олонецкой губернии. Учился в гимназии, в кадетском корпусе. С 1827–1831 на военной службе, участвует в подавлении польского восстания. С 1832 переходит в министерство финансов, преуспевает как чиновник и достигает должности директора Государственного заемного банка. Выходит в отставку действительным статским советником. Пишет попутно стихи, занимается математикой и астрономией. Составил учебник астрономии (неизданный). — Судьба Б. как поэта характерна: «поэт-чиновник» (по оценке многих критиков), напечатав с помощью друзей первый сборник стихов в 1835, делается необычайно популярным, его читают нарасхват, так что в 1838 потребовалось новое издание, </w:t>
      </w:r>
      <w:r>
        <w:t>котор</w:t>
      </w:r>
      <w:r w:rsidRPr="00126B51">
        <w:t xml:space="preserve">ое выходит в неслыханном в то время количестве — 1 000 экз. На Б. можно изучать историю «социального заказа» определенных общественных групп 30-х гг. «Он был в моде, — говорит его биограф Я. П. Полонский, — учителя гимназий в классах читали стихи его ученикам своим, девицы их переписывали, приезжие из Петербурга модные франты хвастались, что им удалось заучить наизусть только-что написанные и еще не напечатанные стихи Б., а наряду с этим заметно охлаждение к Пушкину, „Бориса Годунова“ и „Капитанскую дочку“ почти не читают». Известность Б. растет, особенно после того как проф. Шевырев посвящает ему хвалебную статью и провозглашает Б. «поэтом мысли». Разумеется «потребитель» Б. — не тот, что у Пушкина: мелкое дворянство, чиновники </w:t>
      </w:r>
      <w:r>
        <w:t xml:space="preserve"> </w:t>
      </w:r>
      <w:r w:rsidRPr="00126B51">
        <w:t xml:space="preserve">разночинцы без образования — широкая городская обывательская масса, живущая романтическими шаблонами в духе марлинизма (см. «Марлинский») и отдыхающая на них от своей серенькой жизни, как на них отдыхал сам «поэт-чиновник». Мотивы стихов Б. — обычные для этого сорта романтики: любовь, природа, особенно любовь. Воображение Б. проникнуто эротизмом; видя красавицу, он представляет себе, как вздыхает и томится паркет, по </w:t>
      </w:r>
      <w:r>
        <w:t>котор</w:t>
      </w:r>
      <w:r w:rsidRPr="00126B51">
        <w:t xml:space="preserve">ому она ступает, или конь, на </w:t>
      </w:r>
      <w:r>
        <w:t>котор</w:t>
      </w:r>
      <w:r w:rsidRPr="00126B51">
        <w:t xml:space="preserve">ом она скачет («Наездница»). Даже при виде пожара Б. создает образы любовного поединка: «Над зданья громадой он бурно восстал, к ней жадною грудью прильнул сладострастно, червонные кудри свои разметал... и... сверкает победным любви торжеством». Иногда в тон господствующему вкусу Б. пишет о родине, воспевает величие и военную мощь России («Россия»). Успеху Б. много способствовала «гремучесть» его стихов, «прорифмованных насквозь» (по его собственному выражению). Даже Пушкин находит, что ни у кого нет таких богатых рифм, как у Б. Критики отмечают много созданных им слов и словосочетаний, напр. «льдяребрость», «вольнотечный», «громоглагольный», «стопобедный», «залюбовный», «безверец» и т. д. </w:t>
      </w:r>
    </w:p>
    <w:p w:rsidR="007540A8" w:rsidRPr="00126B51" w:rsidRDefault="007540A8" w:rsidP="007540A8">
      <w:pPr>
        <w:spacing w:before="120"/>
        <w:ind w:firstLine="567"/>
        <w:jc w:val="both"/>
      </w:pPr>
      <w:r w:rsidRPr="00126B51">
        <w:t xml:space="preserve">Однако мода на Б. прошла, и в 40-е гг. о нем забыли; под влиянием статей Белинского создается даже кличка «бенедиктовщина», </w:t>
      </w:r>
      <w:r>
        <w:t>котор</w:t>
      </w:r>
      <w:r w:rsidRPr="00126B51">
        <w:t xml:space="preserve">ой клеймится все неестественное и бесвкусное в поэзии. Белинский громит Б. за пошлость, пустоту и внешний блеск, принимаемый за подлинную поэзию. Лет десять Б. не печатается нигде; но в 1857 выходит небольшая книжка его стихов под заглавием «Новые стихотворения В. Б.», в </w:t>
      </w:r>
      <w:r>
        <w:t>котор</w:t>
      </w:r>
      <w:r w:rsidRPr="00126B51">
        <w:t xml:space="preserve">ой он выступает как «Ювенал» (по его собственному выражению) и пытается, в тон господствующему направлению, учить общество добру и прогрессу. За эти «общественные» настроения Б. хвалят Чернышевский и Добролюбов, но попутно отмечают чисто внешний характер его воодушевления, его ложный пафос, стремление итти по проторенным путям и даже «молчалинство», его желание подделаться под господствующую моду. </w:t>
      </w:r>
    </w:p>
    <w:p w:rsidR="007540A8" w:rsidRPr="00126B51" w:rsidRDefault="007540A8" w:rsidP="007540A8">
      <w:pPr>
        <w:spacing w:before="120"/>
        <w:ind w:firstLine="567"/>
        <w:jc w:val="both"/>
      </w:pPr>
      <w:r w:rsidRPr="00126B51">
        <w:t xml:space="preserve">Имя Б. казалось навсегда забытым, но в 90-е годы память о нем воскрешают символисты. Ф. Сологуб обращает внимание на богатство его речи, Ю. Айхенвальд отмечает изысканность его рифмы, указывает на близость Б., этого «ремесленника во имя красоты», к поэзии неоромантиков. В. М. Фриче, после краткого анализа содержания и формы стихов Б. устанавливает явную эволюцию от Б. к символистам: их роднит эротизм и внутренняя изощренность звукописи. </w:t>
      </w:r>
    </w:p>
    <w:p w:rsidR="007540A8" w:rsidRPr="00126B51" w:rsidRDefault="007540A8" w:rsidP="007540A8">
      <w:pPr>
        <w:spacing w:before="120"/>
        <w:ind w:firstLine="567"/>
        <w:jc w:val="both"/>
      </w:pPr>
      <w:r w:rsidRPr="00126B51">
        <w:t xml:space="preserve">Б., поэт явно упадочный, по своей идеологии типичен для определенной общественной группы 30-х гг. Это — обыватель-чиновник, выряженный в павлиньи перья романтизма высших классов. </w:t>
      </w:r>
    </w:p>
    <w:p w:rsidR="007540A8" w:rsidRPr="00301B1C" w:rsidRDefault="007540A8" w:rsidP="007540A8">
      <w:pPr>
        <w:spacing w:before="120"/>
        <w:jc w:val="center"/>
        <w:rPr>
          <w:b/>
          <w:bCs/>
          <w:sz w:val="28"/>
          <w:szCs w:val="28"/>
        </w:rPr>
      </w:pPr>
      <w:r w:rsidRPr="00301B1C">
        <w:rPr>
          <w:b/>
          <w:bCs/>
          <w:sz w:val="28"/>
          <w:szCs w:val="28"/>
        </w:rPr>
        <w:t>Список литературы</w:t>
      </w:r>
    </w:p>
    <w:p w:rsidR="007540A8" w:rsidRDefault="007540A8" w:rsidP="007540A8">
      <w:pPr>
        <w:spacing w:before="120"/>
        <w:ind w:firstLine="567"/>
        <w:jc w:val="both"/>
      </w:pPr>
      <w:r w:rsidRPr="00126B51">
        <w:t>I. Стихотворения В. Б., СПБ., 1835</w:t>
      </w:r>
      <w:r>
        <w:t xml:space="preserve"> </w:t>
      </w:r>
    </w:p>
    <w:p w:rsidR="007540A8" w:rsidRDefault="007540A8" w:rsidP="007540A8">
      <w:pPr>
        <w:spacing w:before="120"/>
        <w:ind w:firstLine="567"/>
        <w:jc w:val="both"/>
      </w:pPr>
      <w:r w:rsidRPr="00126B51">
        <w:t>то же, изд. 2-е, СПБ., 1836</w:t>
      </w:r>
      <w:r>
        <w:t xml:space="preserve"> </w:t>
      </w:r>
    </w:p>
    <w:p w:rsidR="007540A8" w:rsidRDefault="007540A8" w:rsidP="007540A8">
      <w:pPr>
        <w:spacing w:before="120"/>
        <w:ind w:firstLine="567"/>
        <w:jc w:val="both"/>
      </w:pPr>
      <w:r w:rsidRPr="00126B51">
        <w:t>в 3-х тт., СПБ., 1856</w:t>
      </w:r>
      <w:r>
        <w:t xml:space="preserve"> </w:t>
      </w:r>
    </w:p>
    <w:p w:rsidR="007540A8" w:rsidRDefault="007540A8" w:rsidP="007540A8">
      <w:pPr>
        <w:spacing w:before="120"/>
        <w:ind w:firstLine="567"/>
        <w:jc w:val="both"/>
      </w:pPr>
      <w:r w:rsidRPr="00126B51">
        <w:t>Новые стихотворения В. Б. СПБ., 1857</w:t>
      </w:r>
      <w:r>
        <w:t xml:space="preserve"> </w:t>
      </w:r>
    </w:p>
    <w:p w:rsidR="007540A8" w:rsidRDefault="007540A8" w:rsidP="007540A8">
      <w:pPr>
        <w:spacing w:before="120"/>
        <w:ind w:firstLine="567"/>
        <w:jc w:val="both"/>
      </w:pPr>
      <w:r w:rsidRPr="00126B51">
        <w:t>Стихотворения в 3-х тт., СПБ., 1883–1884</w:t>
      </w:r>
      <w:r>
        <w:t xml:space="preserve"> </w:t>
      </w:r>
    </w:p>
    <w:p w:rsidR="007540A8" w:rsidRPr="00126B51" w:rsidRDefault="007540A8" w:rsidP="007540A8">
      <w:pPr>
        <w:spacing w:before="120"/>
        <w:ind w:firstLine="567"/>
        <w:jc w:val="both"/>
      </w:pPr>
      <w:r w:rsidRPr="00126B51">
        <w:t xml:space="preserve">в 2-х тт., СПБ. — М., 1902 (второе посмертное изд. с биографией, составленной Я. П. Полонским). </w:t>
      </w:r>
    </w:p>
    <w:p w:rsidR="007540A8" w:rsidRDefault="007540A8" w:rsidP="007540A8">
      <w:pPr>
        <w:spacing w:before="120"/>
        <w:ind w:firstLine="567"/>
        <w:jc w:val="both"/>
      </w:pPr>
      <w:r w:rsidRPr="00126B51">
        <w:t>II. Венгеров С. А., Крит.-биогр. словарь, т. II, СПБ., 1886</w:t>
      </w:r>
      <w:r>
        <w:t xml:space="preserve"> </w:t>
      </w:r>
    </w:p>
    <w:p w:rsidR="007540A8" w:rsidRDefault="007540A8" w:rsidP="007540A8">
      <w:pPr>
        <w:spacing w:before="120"/>
        <w:ind w:firstLine="567"/>
        <w:jc w:val="both"/>
      </w:pPr>
      <w:r w:rsidRPr="00126B51">
        <w:t>Гербель, Н. Русские поэты в биографиях и образцах, СПБ., 1888</w:t>
      </w:r>
      <w:r>
        <w:t xml:space="preserve"> </w:t>
      </w:r>
    </w:p>
    <w:p w:rsidR="007540A8" w:rsidRDefault="007540A8" w:rsidP="007540A8">
      <w:pPr>
        <w:spacing w:before="120"/>
        <w:ind w:firstLine="567"/>
        <w:jc w:val="both"/>
      </w:pPr>
      <w:r w:rsidRPr="00126B51">
        <w:t>Майков В., Критические опыты, СПБ., 1891</w:t>
      </w:r>
      <w:r>
        <w:t xml:space="preserve"> </w:t>
      </w:r>
    </w:p>
    <w:p w:rsidR="007540A8" w:rsidRDefault="007540A8" w:rsidP="007540A8">
      <w:pPr>
        <w:spacing w:before="120"/>
        <w:ind w:firstLine="567"/>
        <w:jc w:val="both"/>
      </w:pPr>
      <w:r w:rsidRPr="00126B51">
        <w:t>Садовский Б., Поэт-чиновник, «Русская мысль», № 11, 1909</w:t>
      </w:r>
      <w:r>
        <w:t xml:space="preserve"> </w:t>
      </w:r>
    </w:p>
    <w:p w:rsidR="007540A8" w:rsidRDefault="007540A8" w:rsidP="007540A8">
      <w:pPr>
        <w:spacing w:before="120"/>
        <w:ind w:firstLine="567"/>
        <w:jc w:val="both"/>
      </w:pPr>
      <w:r w:rsidRPr="00126B51">
        <w:t>Белинский В. Г., Собр. сочин. под ред. Н. Д. Носкова, СПБ. — М., 1911 (см. стихотворения В. Б.)</w:t>
      </w:r>
      <w:r>
        <w:t xml:space="preserve"> </w:t>
      </w:r>
    </w:p>
    <w:p w:rsidR="007540A8" w:rsidRDefault="007540A8" w:rsidP="007540A8">
      <w:pPr>
        <w:spacing w:before="120"/>
        <w:ind w:firstLine="567"/>
        <w:jc w:val="both"/>
      </w:pPr>
      <w:r w:rsidRPr="00126B51">
        <w:t xml:space="preserve">Добролюбов Н. А., Собр. сочин. под ред. М. К. Лемке, СПБ.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40A8"/>
    <w:rsid w:val="00002B5A"/>
    <w:rsid w:val="0000662C"/>
    <w:rsid w:val="0010437E"/>
    <w:rsid w:val="00126B51"/>
    <w:rsid w:val="00301B1C"/>
    <w:rsid w:val="00616072"/>
    <w:rsid w:val="006A5004"/>
    <w:rsid w:val="00710178"/>
    <w:rsid w:val="007540A8"/>
    <w:rsid w:val="00803BC5"/>
    <w:rsid w:val="008B35EE"/>
    <w:rsid w:val="00905CC1"/>
    <w:rsid w:val="00B42C45"/>
    <w:rsid w:val="00B47B6A"/>
    <w:rsid w:val="00DE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B490EA2-4CF2-4293-BF60-0DDE1232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0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7540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Владимир Бенедиктов</vt:lpstr>
    </vt:vector>
  </TitlesOfParts>
  <Company>Home</Company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Владимир Бенедиктов</dc:title>
  <dc:subject/>
  <dc:creator>User</dc:creator>
  <cp:keywords/>
  <dc:description/>
  <cp:lastModifiedBy>admin</cp:lastModifiedBy>
  <cp:revision>2</cp:revision>
  <dcterms:created xsi:type="dcterms:W3CDTF">2014-02-15T03:59:00Z</dcterms:created>
  <dcterms:modified xsi:type="dcterms:W3CDTF">2014-02-15T03:59:00Z</dcterms:modified>
</cp:coreProperties>
</file>