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CD2" w:rsidRDefault="00392CD2">
      <w:pPr>
        <w:widowControl w:val="0"/>
        <w:spacing w:before="120"/>
        <w:jc w:val="center"/>
        <w:rPr>
          <w:b/>
          <w:bCs/>
          <w:color w:val="000000"/>
          <w:sz w:val="32"/>
          <w:szCs w:val="32"/>
        </w:rPr>
      </w:pPr>
      <w:r>
        <w:rPr>
          <w:b/>
          <w:bCs/>
          <w:color w:val="000000"/>
          <w:sz w:val="32"/>
          <w:szCs w:val="32"/>
        </w:rPr>
        <w:t>Влияние Сен-Дени на развитие готической архитектуры</w:t>
      </w:r>
    </w:p>
    <w:p w:rsidR="00392CD2" w:rsidRDefault="00392CD2">
      <w:pPr>
        <w:widowControl w:val="0"/>
        <w:spacing w:before="120"/>
        <w:ind w:firstLine="567"/>
        <w:jc w:val="both"/>
        <w:rPr>
          <w:color w:val="000000"/>
          <w:sz w:val="24"/>
          <w:szCs w:val="24"/>
        </w:rPr>
      </w:pPr>
      <w:r>
        <w:rPr>
          <w:color w:val="000000"/>
          <w:sz w:val="24"/>
          <w:szCs w:val="24"/>
        </w:rPr>
        <w:t xml:space="preserve">В начале 50-х годов 12 века, вскоре после создания нового хора в Сен-Дени, началось строительство небольшого собора Нотр-Дам в Санлисе, также к северу от Парижа. Стиль его несет на себе отчетливые следы влияния тех новшеств, которые были использованы в Сен-Дени. И хотя интерьер этого собора, несколько раз перестраивавшегося после пожаров, в конце концов приобрел черты, характерные для поздней готики, все же в первозданном виде сохранились обход и хор с монолитными колоннами и венцом капелл. На плане явственно видны признаки нового стиля, начавшего формироваться под воздействием церкви Сен-Дени, хотя капеллы здесь отделены от сводов деамбулатория. Несмотря на то что собор в Санлисе возводился не по частям, а в один этап, его создатели не пожелали сделать фасад более современным в соответствии со стилем хора. Они предпочли просто скопировать западный фасад церкви Сен-Дени. В результате вестверк собора в Санлисе также имеет два пролета в глубину - как если бы его нужно было соединить с центральным нефом более старой конструкции. Иными словами, собор в Санлисе, будучи совершенно новым сооружением, тем не менее механически повторяет некоторые приемы совмещения различных стилей, использованные в Сен-Дени, где это оправдывалось историческими изменениями в проекте здания. </w:t>
      </w:r>
    </w:p>
    <w:p w:rsidR="00392CD2" w:rsidRDefault="00392CD2">
      <w:pPr>
        <w:widowControl w:val="0"/>
        <w:spacing w:before="120"/>
        <w:ind w:firstLine="567"/>
        <w:jc w:val="both"/>
        <w:rPr>
          <w:color w:val="000000"/>
          <w:sz w:val="24"/>
          <w:szCs w:val="24"/>
        </w:rPr>
      </w:pPr>
      <w:r>
        <w:rPr>
          <w:color w:val="000000"/>
          <w:sz w:val="24"/>
          <w:szCs w:val="24"/>
        </w:rPr>
        <w:t xml:space="preserve">Приблизительно в то же время бенедиктинцы из аббатства Сен-Жермен-де-Пре в Париже приступили к реконструкции своей церкви. Они сохранили центральный неф 11 века, а также старую западную башню, которую, впрочем, украсили более современным скульптурным порталом. Здесь, как и в Сен-Дени, полностью перестроен только хор, капеллы которого стали располагаться венцом; в 1163 году этот хор был освящен папой Александром 3. Внутри апсиды и в остальном пространстве хора вместо обычных изящных монолитных колонн были установлены более мощные опорные столбы с высокими капителями. Обладавшие классическими пропорциями, эти колонны выполняли не только прикладные, но и эстетические функции. Благодаря им удалось сгладить неприятное противоречие между прямыми боковыми стенами и округлой апсидой хора. Кроме того, полученное стилистическое единство хора было подкреплено единообразными пучками высоких пилястров, протянувшихся вдоль колонн до самого свода. Эта цельность композиции отвлекала посетителей церкви от того факта, что внешние пилястры апсиды и боковых стен хора поддерживали различные по форме арки и нервюры, зритель замечал только гармонию и структурную логику хора, которые в то же время эффектно контрастировали с крышей нефа - все еще плоской. </w:t>
      </w:r>
    </w:p>
    <w:p w:rsidR="00392CD2" w:rsidRDefault="00392CD2">
      <w:pPr>
        <w:widowControl w:val="0"/>
        <w:spacing w:before="120"/>
        <w:ind w:firstLine="567"/>
        <w:jc w:val="both"/>
        <w:rPr>
          <w:color w:val="000000"/>
          <w:sz w:val="24"/>
          <w:szCs w:val="24"/>
        </w:rPr>
      </w:pPr>
      <w:r>
        <w:rPr>
          <w:color w:val="000000"/>
          <w:sz w:val="24"/>
          <w:szCs w:val="24"/>
        </w:rPr>
        <w:t xml:space="preserve">По вертикальному разрезу интерьера Сен-Жермен-де-Пре хор делится на три яруса: в отличие от двухъярусного центрального нефа он снабжен дополнительным этажом - трифорием. Арки трифория были освящены в 13 веке, когда верхние окна центрального нефа удлинили, чтобы улучшить освещенность интерьера. Следы этой реконструкции до сих пор заметны с наружной стороны здания: крыша над боковым нефом стала более плоской по сравнению с первоначальной, из-за чего старые, короткие колонны, обрамляющие окна, обрываются примерно на середине стены. Аркбутаны же остались нетронутыми, благодаря чему церковь Сен-Жермен-де-Пре ныне является обладательницей самых старинных готических аркбутанов, сохранившихся до наших дней. </w:t>
      </w:r>
    </w:p>
    <w:p w:rsidR="00392CD2" w:rsidRDefault="00392CD2">
      <w:pPr>
        <w:widowControl w:val="0"/>
        <w:spacing w:before="120"/>
        <w:ind w:firstLine="567"/>
        <w:jc w:val="both"/>
        <w:rPr>
          <w:color w:val="000000"/>
          <w:sz w:val="24"/>
          <w:szCs w:val="24"/>
        </w:rPr>
      </w:pPr>
      <w:r>
        <w:rPr>
          <w:color w:val="000000"/>
          <w:sz w:val="24"/>
          <w:szCs w:val="24"/>
        </w:rPr>
        <w:t xml:space="preserve">Интерьер здания также свидетельствует о том, насколько мастерски умел зодчий подчеркнуть относительное значение различных элементов церкви. Если стены бокового нефа в основном гладкие и оснащены лишь окнами в круглых арках, то окна капелл и верхнего яруса центрального нефа обрамлены стрельчатыми арками, которые в центральном нефе выглядят еще рельефнее благодаря пилястрам и декоративным архивольтам. Кроме того, заметна градация в масштабах различных частей здания. Таким образом, не только в Сен-Дени, но и в Париже зодчие могли принимать в расчет риторическую теорию соответствия между сюжетом речи и стилем. И вообще, понять архитектуру церкви Сен-Жермен-де-Пре невозможно, если не воспринять ее как еще одно отражение архитектуры церкви Сен-Дени. Ведь и здесь тот факт, что реконструкции подверглись лишь отдельные части здания, едва ли можно объяснить простой экономией средств, его следует рассматривать как элемент тщательно продуманного плана. В то время монастырь Сен-Жермен-де-Пре соперничал с Сен-Дени, также пытаясь вернуть себе роль традиционного места погребения королей; именно поэтому были обновлены мемориал и надгробия похороненных здесь королей из династии Меровингов. </w:t>
      </w:r>
    </w:p>
    <w:p w:rsidR="00392CD2" w:rsidRDefault="00392CD2">
      <w:pPr>
        <w:widowControl w:val="0"/>
        <w:spacing w:before="120"/>
        <w:ind w:firstLine="567"/>
        <w:jc w:val="both"/>
        <w:rPr>
          <w:color w:val="000000"/>
          <w:sz w:val="24"/>
          <w:szCs w:val="24"/>
        </w:rPr>
      </w:pPr>
      <w:bookmarkStart w:id="0" w:name="_GoBack"/>
      <w:bookmarkEnd w:id="0"/>
    </w:p>
    <w:sectPr w:rsidR="00392CD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C3B"/>
    <w:rsid w:val="00082B5F"/>
    <w:rsid w:val="00392CD2"/>
    <w:rsid w:val="00426A46"/>
    <w:rsid w:val="00DC6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0C7370-2215-4D0E-8D07-B2DBBF58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2861</Words>
  <Characters>1632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Влияние Сен-Дени </vt:lpstr>
    </vt:vector>
  </TitlesOfParts>
  <Company>PERSONAL COMPUTERS</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Сен-Дени </dc:title>
  <dc:subject/>
  <dc:creator>USER</dc:creator>
  <cp:keywords/>
  <dc:description/>
  <cp:lastModifiedBy>admin</cp:lastModifiedBy>
  <cp:revision>2</cp:revision>
  <dcterms:created xsi:type="dcterms:W3CDTF">2014-01-27T03:59:00Z</dcterms:created>
  <dcterms:modified xsi:type="dcterms:W3CDTF">2014-01-27T03:59:00Z</dcterms:modified>
</cp:coreProperties>
</file>