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4BA0" w:rsidRPr="00074BA0" w:rsidRDefault="00074BA0" w:rsidP="00074BA0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Внешние экономические связи ХМАО</w:t>
      </w:r>
    </w:p>
    <w:p w:rsidR="00074BA0" w:rsidRDefault="00074BA0" w:rsidP="00620063">
      <w:pPr>
        <w:ind w:firstLine="708"/>
        <w:jc w:val="both"/>
      </w:pPr>
    </w:p>
    <w:p w:rsidR="0014262F" w:rsidRDefault="004432C1" w:rsidP="00620063">
      <w:pPr>
        <w:ind w:firstLine="708"/>
        <w:jc w:val="both"/>
      </w:pPr>
      <w:r>
        <w:t xml:space="preserve">Основными направлениями в развитии внешней деятельности округа является внешняя торговля, привлечение прямых иностранных инвестиций, информационный обмен и развитие туризма. Внешняя торговля региона основывается на имеющемся экспортном потенциале(нефтяных запасах, лесных ресурсах) и дефицитности  продукции перерабатывающей </w:t>
      </w:r>
      <w:r w:rsidR="002E0A45">
        <w:t>пром</w:t>
      </w:r>
      <w:r w:rsidR="00084BAA">
        <w:t xml:space="preserve">ышленности </w:t>
      </w:r>
      <w:r w:rsidR="002E0A45">
        <w:t>и агропром</w:t>
      </w:r>
      <w:r w:rsidR="00084BAA">
        <w:t xml:space="preserve">ышленного </w:t>
      </w:r>
      <w:r w:rsidR="002E0A45">
        <w:t xml:space="preserve">комплекса. Внешняя торговля – сфера экономики, где до 1997 </w:t>
      </w:r>
      <w:r w:rsidR="00962DC9">
        <w:t xml:space="preserve">года </w:t>
      </w:r>
      <w:r w:rsidR="002E0A45">
        <w:t xml:space="preserve">не происходило снижение показателей. </w:t>
      </w:r>
    </w:p>
    <w:p w:rsidR="002E0A45" w:rsidRDefault="002E0A45" w:rsidP="00620063">
      <w:pPr>
        <w:jc w:val="both"/>
      </w:pPr>
      <w:r>
        <w:tab/>
        <w:t>В условиях разрыва хозяйственных связей со странами Восточной Европы и государствами СНГ, внешняя торговля со странами дальнего зарубежья оказала стабилизирующее влияние на работу предприятий-экспортёров, повысила устойчивость экономики округа. Экспорт продукции и валютная выручка стали главным источником доходов предприятий-экспортёров. Внешнеторговый оборот региона составляет немногим более 3% внешнеторгового оборота России. Характерной чертой внешней торговли округа является положительное сальдо торгового баланса</w:t>
      </w:r>
      <w:r w:rsidR="007F5985">
        <w:t xml:space="preserve"> (в 1998 </w:t>
      </w:r>
      <w:r w:rsidR="00962DC9">
        <w:t xml:space="preserve">году </w:t>
      </w:r>
      <w:r w:rsidR="007F5985">
        <w:t xml:space="preserve">экспорт составил 4067 млн </w:t>
      </w:r>
      <w:r w:rsidR="007F5985" w:rsidRPr="007F5985">
        <w:t>$</w:t>
      </w:r>
      <w:r w:rsidR="007F5985">
        <w:t xml:space="preserve">, импорт – 421 млн </w:t>
      </w:r>
      <w:r w:rsidR="007F5985" w:rsidRPr="007F5985">
        <w:t>$)</w:t>
      </w:r>
      <w:r w:rsidR="007F5985">
        <w:t>.</w:t>
      </w:r>
    </w:p>
    <w:p w:rsidR="007F5985" w:rsidRDefault="007F5985" w:rsidP="00620063">
      <w:pPr>
        <w:jc w:val="both"/>
      </w:pPr>
      <w:r>
        <w:tab/>
        <w:t xml:space="preserve">В отраслевой структуре округа преобладает нефть(99% общего объёма). В 1998 </w:t>
      </w:r>
      <w:r w:rsidR="00962DC9">
        <w:t xml:space="preserve">году </w:t>
      </w:r>
      <w:r>
        <w:t>экспорт нефти составил более 45 млн тонн.</w:t>
      </w:r>
    </w:p>
    <w:p w:rsidR="00F47147" w:rsidRDefault="007F5985" w:rsidP="00620063">
      <w:pPr>
        <w:jc w:val="both"/>
      </w:pPr>
      <w:r>
        <w:tab/>
        <w:t>Доля округа в российском экспорте нефти составляет около 60%. Кру</w:t>
      </w:r>
      <w:r w:rsidR="00F47147">
        <w:t xml:space="preserve">пнейшие поставщики нефти на экспорт – ОАО </w:t>
      </w:r>
      <w:r w:rsidR="00F47147" w:rsidRPr="00F47147">
        <w:t>“</w:t>
      </w:r>
      <w:r w:rsidR="00F47147">
        <w:t>Сургутнефтегаз</w:t>
      </w:r>
      <w:r w:rsidR="00F47147" w:rsidRPr="00F47147">
        <w:t>”</w:t>
      </w:r>
      <w:r w:rsidR="00F47147">
        <w:t>, ОАО</w:t>
      </w:r>
      <w:r w:rsidR="00F47147" w:rsidRPr="00F47147">
        <w:t xml:space="preserve"> “</w:t>
      </w:r>
      <w:r w:rsidR="00F47147">
        <w:t>Юганскнефтегаз</w:t>
      </w:r>
      <w:r w:rsidR="00F47147" w:rsidRPr="00F47147">
        <w:t>”</w:t>
      </w:r>
      <w:r w:rsidR="00F47147">
        <w:t xml:space="preserve">, ОАО </w:t>
      </w:r>
      <w:r w:rsidR="00F47147" w:rsidRPr="00F47147">
        <w:t>“</w:t>
      </w:r>
      <w:r w:rsidR="00F47147">
        <w:t>Нижневартовскнефтегаз</w:t>
      </w:r>
      <w:r w:rsidR="00F47147" w:rsidRPr="00F47147">
        <w:t>”</w:t>
      </w:r>
      <w:r w:rsidR="00F47147">
        <w:t xml:space="preserve">, ООО </w:t>
      </w:r>
      <w:r w:rsidR="00F47147" w:rsidRPr="00F47147">
        <w:t>“</w:t>
      </w:r>
      <w:r w:rsidR="00F47147">
        <w:t>ЛУКойл-Западная Сибирь</w:t>
      </w:r>
      <w:r w:rsidR="00F47147" w:rsidRPr="00F47147">
        <w:t>”</w:t>
      </w:r>
      <w:r w:rsidR="00F47147">
        <w:t>.</w:t>
      </w:r>
    </w:p>
    <w:p w:rsidR="00DC3007" w:rsidRDefault="00F47147" w:rsidP="00620063">
      <w:pPr>
        <w:jc w:val="both"/>
      </w:pPr>
      <w:r>
        <w:tab/>
        <w:t xml:space="preserve">Традиционная статья экспорта – продукция лесной и деревообрабатывающей промышленности. В товарной структуре её экспорта в 90-е </w:t>
      </w:r>
      <w:r w:rsidR="00962DC9">
        <w:t xml:space="preserve">годы </w:t>
      </w:r>
      <w:r>
        <w:t>преобладали необработанные лесоматериалы либо продукция со слабой степенью обработки</w:t>
      </w:r>
      <w:r w:rsidR="00DC3007">
        <w:t>.</w:t>
      </w:r>
    </w:p>
    <w:p w:rsidR="00DC3007" w:rsidRDefault="00DC3007" w:rsidP="00620063">
      <w:pPr>
        <w:jc w:val="both"/>
      </w:pPr>
      <w:r>
        <w:tab/>
        <w:t>Основные районы-экспортёры продукции лесной промышленности – Советский, Кондинский.</w:t>
      </w:r>
    </w:p>
    <w:p w:rsidR="002A78A7" w:rsidRDefault="00DC3007" w:rsidP="00620063">
      <w:pPr>
        <w:jc w:val="both"/>
      </w:pPr>
      <w:r>
        <w:tab/>
        <w:t>В структуре</w:t>
      </w:r>
      <w:r w:rsidR="002413D6">
        <w:t xml:space="preserve"> импорта ХМАО преобладали следующие группы товаров и услуг</w:t>
      </w:r>
      <w:r w:rsidR="002413D6" w:rsidRPr="002413D6">
        <w:t>:</w:t>
      </w:r>
      <w:r>
        <w:t xml:space="preserve"> </w:t>
      </w:r>
      <w:r w:rsidR="002413D6">
        <w:t>материалы и товары народного потребления(включая продовольствие и медикаменты), машины, оборудование, строительные услуги, современные технологии. Получила распространение такая форма внешней деятельности</w:t>
      </w:r>
      <w:r w:rsidR="003E45EE">
        <w:t>, как импорт услуг. В 1998 году предприятия округа вели деловое сотрудничество с предприятиями-партнёрами и с организациями 67 стран мира. Главными внешторговыми странами стали</w:t>
      </w:r>
      <w:r w:rsidR="003E45EE" w:rsidRPr="003E45EE">
        <w:t>:</w:t>
      </w:r>
      <w:r w:rsidR="003E45EE">
        <w:t xml:space="preserve"> США, Австрия, Германия, Финляндия, Канада, Чехия, Польша, из стран СНГ</w:t>
      </w:r>
      <w:r w:rsidR="003E45EE" w:rsidRPr="003E45EE">
        <w:t>:</w:t>
      </w:r>
      <w:r w:rsidR="003E45EE">
        <w:t xml:space="preserve"> Украина, Казахстан, Литва, Белоруссия. Предприятия округа сотрудничали со многими зарубежными компаниями, среди них</w:t>
      </w:r>
      <w:r w:rsidR="003E45EE" w:rsidRPr="003E45EE">
        <w:t>: “</w:t>
      </w:r>
      <w:r w:rsidR="003E45EE">
        <w:t>Шелл</w:t>
      </w:r>
      <w:r w:rsidR="003E45EE" w:rsidRPr="003E45EE">
        <w:t>”</w:t>
      </w:r>
      <w:r w:rsidR="003E45EE">
        <w:t xml:space="preserve">(Нидерланды), </w:t>
      </w:r>
      <w:r w:rsidR="003E45EE" w:rsidRPr="003E45EE">
        <w:t>“</w:t>
      </w:r>
      <w:r w:rsidR="003E45EE">
        <w:t>Амоко</w:t>
      </w:r>
      <w:r w:rsidR="003E45EE" w:rsidRPr="003E45EE">
        <w:t>”</w:t>
      </w:r>
      <w:r w:rsidR="003E45EE">
        <w:t xml:space="preserve">(США), </w:t>
      </w:r>
      <w:r w:rsidR="003E45EE" w:rsidRPr="003E45EE">
        <w:t>“</w:t>
      </w:r>
      <w:r w:rsidR="003E45EE">
        <w:t>Италтел</w:t>
      </w:r>
      <w:r w:rsidR="003E45EE" w:rsidRPr="003E45EE">
        <w:t>”</w:t>
      </w:r>
      <w:r w:rsidR="003E45EE">
        <w:t>(Италия),</w:t>
      </w:r>
      <w:r w:rsidR="003E45EE" w:rsidRPr="003E45EE">
        <w:t xml:space="preserve"> “</w:t>
      </w:r>
      <w:r w:rsidR="003E45EE">
        <w:t>Алкател</w:t>
      </w:r>
      <w:r w:rsidR="003E45EE" w:rsidRPr="003E45EE">
        <w:t>”</w:t>
      </w:r>
      <w:r w:rsidR="003E45EE">
        <w:t xml:space="preserve">(Бельгия), </w:t>
      </w:r>
      <w:r w:rsidR="003E45EE" w:rsidRPr="003E45EE">
        <w:t>“</w:t>
      </w:r>
      <w:r w:rsidR="003E45EE">
        <w:t>Лемминкяйнен</w:t>
      </w:r>
      <w:r w:rsidR="003E45EE" w:rsidRPr="003E45EE">
        <w:t>”</w:t>
      </w:r>
      <w:r w:rsidR="003E45EE">
        <w:t xml:space="preserve">(Финляндия), </w:t>
      </w:r>
      <w:r w:rsidR="003E45EE" w:rsidRPr="003E45EE">
        <w:t>“</w:t>
      </w:r>
      <w:r w:rsidR="003E45EE">
        <w:t>Сумитоко корпорейшн</w:t>
      </w:r>
      <w:r w:rsidR="003E45EE" w:rsidRPr="003E45EE">
        <w:t>”</w:t>
      </w:r>
      <w:r w:rsidR="003E45EE">
        <w:t xml:space="preserve">(Япония). </w:t>
      </w:r>
    </w:p>
    <w:p w:rsidR="002A78A7" w:rsidRDefault="003E45EE" w:rsidP="00620063">
      <w:pPr>
        <w:ind w:firstLine="708"/>
        <w:jc w:val="both"/>
      </w:pPr>
      <w:r>
        <w:t>Таможенный контроль на территории ХМАО с 1996 года осуществляют 2 таможни</w:t>
      </w:r>
      <w:r w:rsidRPr="003E45EE">
        <w:t>:</w:t>
      </w:r>
      <w:r>
        <w:t xml:space="preserve"> в Сургуте и Нижневартовске</w:t>
      </w:r>
      <w:r w:rsidR="00D3374C">
        <w:t>. На территории округа есть таможенный пост Нижнетагильской таможни.</w:t>
      </w:r>
    </w:p>
    <w:p w:rsidR="002A78A7" w:rsidRDefault="00D3374C" w:rsidP="00620063">
      <w:pPr>
        <w:ind w:firstLine="708"/>
        <w:jc w:val="both"/>
      </w:pPr>
      <w:r>
        <w:t xml:space="preserve"> Перспективной </w:t>
      </w:r>
      <w:r w:rsidR="00F374F6">
        <w:t>формой внешэкономического сотрудничества</w:t>
      </w:r>
      <w:r w:rsidR="009921D9">
        <w:t xml:space="preserve"> ХМАО является выставочная деятельность. Стало традиционным проведение в округе ежегодной выставки производителей товаров из России, Эстонии, Украины, из стран дальнего зарубежья</w:t>
      </w:r>
      <w:r w:rsidR="009921D9" w:rsidRPr="009921D9">
        <w:t>:</w:t>
      </w:r>
      <w:r w:rsidR="009921D9">
        <w:t xml:space="preserve"> Швейцарии, США, Нидерландов, Германии, Австрии, Великобритании, Венгрии</w:t>
      </w:r>
      <w:r w:rsidR="00E108B6">
        <w:t xml:space="preserve">. </w:t>
      </w:r>
    </w:p>
    <w:p w:rsidR="00962DC9" w:rsidRDefault="00E108B6" w:rsidP="00620063">
      <w:pPr>
        <w:ind w:firstLine="708"/>
        <w:jc w:val="both"/>
      </w:pPr>
      <w:r>
        <w:t>Развитие туристической деятельности на территории округа – ещё одно из направлений в области внешэкономического сотрудничества. Богатая и уникальная природа, самобытная культура аборигенов могут стать основой туристского освоения территории округа, развитие внутреннего туризма. Перспективен и бизнес-туризм. Динамично развивающимся и высокодоходным сектором экономики стал выездной туризм. В связи с быстрым ростом кол</w:t>
      </w:r>
      <w:r w:rsidR="002A78A7">
        <w:t>ичества</w:t>
      </w:r>
      <w:r>
        <w:t xml:space="preserve"> фирм на территории округа, представляющих туры за рубеж, возникла необходимость защиты прав клиентов и государственного регулирования в этой популярной сфере услуг. С этой целью с 1997 года управлению по внешэкономическим и межрегиональным связям администрации округа</w:t>
      </w:r>
      <w:r w:rsidR="00962DC9">
        <w:t xml:space="preserve"> переданы полномочия по лицензированию туристической деятельности.</w:t>
      </w:r>
    </w:p>
    <w:p w:rsidR="003F3B69" w:rsidRDefault="00962DC9" w:rsidP="00620063">
      <w:pPr>
        <w:jc w:val="both"/>
      </w:pPr>
      <w:r>
        <w:tab/>
        <w:t>Одной из важнейших форм внешней деятельности округа стало сотрудничество с субъектами и административно-территориальными образованиями зарубежных стран, а также с международными организациями. В 1991 году подписаны международные отношения с Лапландией(Финляндия), в 1995 году – с правительством провинции Альберта (Канада).</w:t>
      </w:r>
      <w:r w:rsidR="003F3B69">
        <w:t xml:space="preserve"> С 1993 года ХМАО является членом международных организаций</w:t>
      </w:r>
      <w:r w:rsidR="003F3B69" w:rsidRPr="003F3B69">
        <w:t xml:space="preserve">: </w:t>
      </w:r>
      <w:r w:rsidR="003F3B69">
        <w:t xml:space="preserve">Ассоциации </w:t>
      </w:r>
      <w:r w:rsidR="003F3B69" w:rsidRPr="003F3B69">
        <w:t>“</w:t>
      </w:r>
      <w:r w:rsidR="003F3B69">
        <w:t>Северный Форум</w:t>
      </w:r>
      <w:r w:rsidR="003F3B69" w:rsidRPr="003F3B69">
        <w:t>”</w:t>
      </w:r>
      <w:r w:rsidR="003F3B69">
        <w:t xml:space="preserve"> и Ассоциации финно-угорских народов. В 1993 году в Ханты-Мансийске прошёл 4-й фестиваль финно-угорских народов, в котором принимали участие представители 30 стран. Впервые в России в сентябре 1996 года в городе Ханты-Мансийске прошло заседание совета директоров </w:t>
      </w:r>
      <w:r w:rsidR="003F3B69" w:rsidRPr="003F3B69">
        <w:t>“</w:t>
      </w:r>
      <w:r w:rsidR="003F3B69">
        <w:t>Северного Форума</w:t>
      </w:r>
      <w:r w:rsidR="003F3B69" w:rsidRPr="003F3B69">
        <w:t>”</w:t>
      </w:r>
      <w:r w:rsidR="003F3B69">
        <w:t>. В 1997-</w:t>
      </w:r>
      <w:r w:rsidR="002A78A7">
        <w:t>19</w:t>
      </w:r>
      <w:r w:rsidR="003F3B69">
        <w:t>98 годах округ посетили послы США, Германии, Канады и Великобритании.</w:t>
      </w:r>
    </w:p>
    <w:p w:rsidR="007F5985" w:rsidRDefault="003F3B69" w:rsidP="00620063">
      <w:pPr>
        <w:jc w:val="both"/>
      </w:pPr>
      <w:r>
        <w:tab/>
        <w:t>Значит</w:t>
      </w:r>
      <w:r w:rsidR="00084BAA">
        <w:t>,</w:t>
      </w:r>
      <w:r>
        <w:t xml:space="preserve"> роль в осуществлении международного сотрудничества играет уста</w:t>
      </w:r>
      <w:r w:rsidR="00084BAA">
        <w:t>новление побратимских отношений городов округа с зарубежными городами.</w:t>
      </w:r>
      <w:r w:rsidR="00E108B6">
        <w:t xml:space="preserve"> </w:t>
      </w:r>
      <w:r w:rsidR="00084BAA">
        <w:t>Городами-побратимами являются</w:t>
      </w:r>
      <w:r w:rsidR="00084BAA" w:rsidRPr="00084BAA">
        <w:t>:</w:t>
      </w:r>
      <w:r w:rsidR="00084BAA">
        <w:t xml:space="preserve"> Нефтеюганск и Анкум (Германия), Нижневартовск и Калгари (Провинция Альберта, Германия), Сургут и Чаоян (КНР), Сургут и Залаэгерсер (Венгрия).</w:t>
      </w:r>
    </w:p>
    <w:p w:rsidR="002A78A7" w:rsidRPr="00620063" w:rsidRDefault="002A78A7" w:rsidP="00620063">
      <w:pPr>
        <w:jc w:val="both"/>
      </w:pPr>
      <w:r>
        <w:tab/>
      </w:r>
      <w:r w:rsidRPr="00620063">
        <w:t xml:space="preserve">Еще совсем недавно иностранный бизнес сомневался в том, можно ли совершать долгосрочные вложения в Россию, но сегодня ситуация изменилась. Иностранные компании проявляют огромный интерес к Ханты-Мансийскому автономному округу, так как здесь расположены крупнейшие мощности по нефтедобычи и выработке электроэнергии. «В настоящее время все крупные иностранные компании стремятся в наш регион для продажи своей продукции, вложения своих капиталов», - заявил заместитель директора Департамента экономической политики ХМАО Евгений Марков. </w:t>
      </w:r>
    </w:p>
    <w:p w:rsidR="002A78A7" w:rsidRPr="00620063" w:rsidRDefault="002A78A7" w:rsidP="00620063">
      <w:pPr>
        <w:ind w:firstLine="708"/>
        <w:jc w:val="both"/>
      </w:pPr>
      <w:r w:rsidRPr="00620063">
        <w:t>«Основным условием эффективного привлечения инвестиций в ХМАО и минимизации рисков иностранных и российских инвесторов являются кардинальные изменения в законодательной базе и реформа судебной системы в стране» - отметил губернатор ХМАО А. Ф. Филипенко. "Гарантом спокойствия инвесторов должно стать государство", поэтому правительство Ханты-Мансийского автономного округа разрабатывает предложения по страхованию рисков инвесторов.</w:t>
      </w:r>
    </w:p>
    <w:p w:rsidR="002A78A7" w:rsidRPr="00084BAA" w:rsidRDefault="002A78A7">
      <w:bookmarkStart w:id="0" w:name="_GoBack"/>
      <w:bookmarkEnd w:id="0"/>
    </w:p>
    <w:sectPr w:rsidR="002A78A7" w:rsidRPr="00084BAA" w:rsidSect="00DE2DD9">
      <w:pgSz w:w="11907" w:h="16840" w:code="9"/>
      <w:pgMar w:top="1134" w:right="567" w:bottom="851" w:left="1701" w:header="720" w:footer="720" w:gutter="0"/>
      <w:cols w:space="708"/>
      <w:titlePg/>
      <w:docGrid w:linePitch="6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24"/>
  <w:drawingGridVerticalSpacing w:val="65"/>
  <w:displayHorizontalDrawingGridEvery w:val="2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432C1"/>
    <w:rsid w:val="00074BA0"/>
    <w:rsid w:val="00084BAA"/>
    <w:rsid w:val="00130310"/>
    <w:rsid w:val="0014262F"/>
    <w:rsid w:val="002413D6"/>
    <w:rsid w:val="002A78A7"/>
    <w:rsid w:val="002E0A45"/>
    <w:rsid w:val="00325E06"/>
    <w:rsid w:val="00374447"/>
    <w:rsid w:val="003E45EE"/>
    <w:rsid w:val="003F3B69"/>
    <w:rsid w:val="004432C1"/>
    <w:rsid w:val="005524C9"/>
    <w:rsid w:val="00620063"/>
    <w:rsid w:val="007F5985"/>
    <w:rsid w:val="00823C8A"/>
    <w:rsid w:val="00962DC9"/>
    <w:rsid w:val="009921D9"/>
    <w:rsid w:val="00D3374C"/>
    <w:rsid w:val="00DC3007"/>
    <w:rsid w:val="00DE2DD9"/>
    <w:rsid w:val="00E108B6"/>
    <w:rsid w:val="00F0266E"/>
    <w:rsid w:val="00F374F6"/>
    <w:rsid w:val="00F47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4161B877-D327-4CFE-8C5F-9F3680D5F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2A78A7"/>
    <w:pPr>
      <w:spacing w:before="100" w:beforeAutospacing="1" w:after="100" w:afterAutospacing="1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864</Words>
  <Characters>4927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Основными направлениями в развитии внешней деятельности округа является внешняя торговля, привлечение прямых иностранных инвестиций, информационный обмен и развитие туризма</vt:lpstr>
    </vt:vector>
  </TitlesOfParts>
  <Company>Дом</Company>
  <LinksUpToDate>false</LinksUpToDate>
  <CharactersWithSpaces>5780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Основными направлениями в развитии внешней деятельности округа является внешняя торговля, привлечение прямых иностранных инвестиций, информационный обмен и развитие туризма</dc:title>
  <dc:subject/>
  <dc:creator>Роман</dc:creator>
  <cp:keywords/>
  <dc:description/>
  <cp:lastModifiedBy>admin</cp:lastModifiedBy>
  <cp:revision>2</cp:revision>
  <dcterms:created xsi:type="dcterms:W3CDTF">2014-02-21T12:11:00Z</dcterms:created>
  <dcterms:modified xsi:type="dcterms:W3CDTF">2014-02-21T12:11:00Z</dcterms:modified>
</cp:coreProperties>
</file>