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91" w:rsidRDefault="00055E91">
      <w:pPr>
        <w:pStyle w:val="Z16"/>
        <w:jc w:val="center"/>
      </w:pPr>
      <w:r>
        <w:t>Внешняя политика России при Екатерине II</w:t>
      </w:r>
    </w:p>
    <w:p w:rsidR="00055E91" w:rsidRDefault="00055E91">
      <w:pPr>
        <w:pStyle w:val="Mystyle"/>
      </w:pPr>
      <w:r>
        <w:t>Основные внешнеполити</w:t>
      </w:r>
      <w:r>
        <w:softHyphen/>
        <w:t>ческие задачи. Екатерина   II (1762-1796) про</w:t>
      </w:r>
      <w:r>
        <w:softHyphen/>
        <w:t>водила весьма энергичную вне</w:t>
      </w:r>
      <w:r>
        <w:softHyphen/>
        <w:t>шнюю политику, в итоге оказавшу</w:t>
      </w:r>
      <w:r>
        <w:softHyphen/>
        <w:t>юся успешной для Российского государства. Ее правительство ре</w:t>
      </w:r>
      <w:r>
        <w:softHyphen/>
        <w:t>шало три главные внешнеполитичес</w:t>
      </w:r>
      <w:r>
        <w:softHyphen/>
        <w:t>кие задачи. Пер</w:t>
      </w:r>
      <w:r>
        <w:softHyphen/>
        <w:t>вая сводилась к тому, чтобы вый</w:t>
      </w:r>
      <w:r>
        <w:softHyphen/>
        <w:t>ти к берегам Чер</w:t>
      </w:r>
      <w:r>
        <w:softHyphen/>
        <w:t>ного моря и зак</w:t>
      </w:r>
      <w:r>
        <w:softHyphen/>
        <w:t>репиться там, обезопасить юж</w:t>
      </w:r>
      <w:r>
        <w:softHyphen/>
        <w:t>ные границы го</w:t>
      </w:r>
      <w:r>
        <w:softHyphen/>
        <w:t>сударства от Тур</w:t>
      </w:r>
      <w:r>
        <w:softHyphen/>
        <w:t>ции и Крыма. Рост товарности сельского хозяй</w:t>
      </w:r>
      <w:r>
        <w:softHyphen/>
        <w:t>ства страны дик</w:t>
      </w:r>
      <w:r>
        <w:softHyphen/>
        <w:t>товал необходи</w:t>
      </w:r>
      <w:r>
        <w:softHyphen/>
        <w:t>мость обладания устьем Днепра, через которое можно было эк</w:t>
      </w:r>
      <w:r>
        <w:softHyphen/>
        <w:t>спортировать аг</w:t>
      </w:r>
      <w:r>
        <w:softHyphen/>
        <w:t>рарную продук</w:t>
      </w:r>
      <w:r>
        <w:softHyphen/>
        <w:t>цию. Вторая за</w:t>
      </w:r>
      <w:r>
        <w:softHyphen/>
        <w:t>дача требовала продолжать вос</w:t>
      </w:r>
      <w:r>
        <w:softHyphen/>
        <w:t>соединение укра</w:t>
      </w:r>
      <w:r>
        <w:softHyphen/>
        <w:t>инских и бело</w:t>
      </w:r>
      <w:r>
        <w:softHyphen/>
        <w:t>русских земель. Третья возникла перед правитель</w:t>
      </w:r>
      <w:r>
        <w:softHyphen/>
        <w:t>ством Екатерины уже в 90-х гг. в связи с француз</w:t>
      </w:r>
      <w:r>
        <w:softHyphen/>
        <w:t>ской буржуазной революцией 1789-1794 гг. Борьба с рево</w:t>
      </w:r>
      <w:r>
        <w:softHyphen/>
        <w:t>люционной Фран</w:t>
      </w:r>
      <w:r>
        <w:softHyphen/>
        <w:t>цией последова</w:t>
      </w:r>
      <w:r>
        <w:softHyphen/>
        <w:t>тельно проводи</w:t>
      </w:r>
      <w:r>
        <w:softHyphen/>
        <w:t>лась в жизнь Ека</w:t>
      </w:r>
      <w:r>
        <w:softHyphen/>
        <w:t>териной.</w:t>
      </w:r>
    </w:p>
    <w:p w:rsidR="00055E91" w:rsidRDefault="00055E91">
      <w:pPr>
        <w:pStyle w:val="Mystyle"/>
      </w:pPr>
      <w:r>
        <w:t>Русско-турецкая война 1768-1774 гг. В 60-х гг. в Европе про</w:t>
      </w:r>
      <w:r>
        <w:softHyphen/>
        <w:t>исходила сложная дипломатичес</w:t>
      </w:r>
      <w:r>
        <w:softHyphen/>
        <w:t>кая игра. Степень сближения тех или иных стран определялась силой противоречий между ними. Наиболее сильные противоречия у России возникли с Францией и Австрией. Последняя боялась усиления влияния России на Бал</w:t>
      </w:r>
      <w:r>
        <w:softHyphen/>
        <w:t>канах и в Польше. В сентябре 1768 г., подстрекаемая Франци</w:t>
      </w:r>
      <w:r>
        <w:softHyphen/>
        <w:t>ей и Австрией, Турция объявила войну России. Военные действия велись в Причерноморье и на Кав</w:t>
      </w:r>
      <w:r>
        <w:softHyphen/>
        <w:t>казе. Русская армия исключитель</w:t>
      </w:r>
      <w:r>
        <w:softHyphen/>
        <w:t>но успешно провела эту войну. Летом 1770 г. в Молдавии русские войска под командованием Ру</w:t>
      </w:r>
      <w:r>
        <w:softHyphen/>
        <w:t>мянцева с разницей в несколько дней одержали две блестящих победы над численно превосхо</w:t>
      </w:r>
      <w:r>
        <w:softHyphen/>
        <w:t>дящими силами противника - у р. Ларга и у р. Кагул. На Кавка</w:t>
      </w:r>
      <w:r>
        <w:softHyphen/>
        <w:t>зе также достигнут успех: турки оказались отброшены к Черно</w:t>
      </w:r>
      <w:r>
        <w:softHyphen/>
        <w:t>морскому побережью. Летом 1770 г. русский флот под командова</w:t>
      </w:r>
      <w:r>
        <w:softHyphen/>
        <w:t>нием Спиридона нанес сокрушительные поражения туркам в Хиосском проливе и Чесменской бухте. В 1771 г. русские войска заняли Крым. Суворов одержал победу под Козлуджей. Румян</w:t>
      </w:r>
      <w:r>
        <w:softHyphen/>
        <w:t>цев переправился через Дунай и двинулся на Балканы. Турция капитулировала. В 1774 г. в Кючук-Кайнарджи подписан мир</w:t>
      </w:r>
      <w:r>
        <w:softHyphen/>
        <w:t>ный договор, по которому Рос</w:t>
      </w:r>
      <w:r>
        <w:softHyphen/>
        <w:t>сии отходили земли между Бу</w:t>
      </w:r>
      <w:r>
        <w:softHyphen/>
        <w:t>гом и Днепром, включая морс</w:t>
      </w:r>
      <w:r>
        <w:softHyphen/>
        <w:t>кое побережье, крепости в Кры</w:t>
      </w:r>
      <w:r>
        <w:softHyphen/>
        <w:t>му, а Крымское ханство объяв</w:t>
      </w:r>
      <w:r>
        <w:softHyphen/>
        <w:t>лено независимым. Торговый флот России получил право сво</w:t>
      </w:r>
      <w:r>
        <w:softHyphen/>
        <w:t>бодного плавания через про</w:t>
      </w:r>
      <w:r>
        <w:softHyphen/>
        <w:t>ливы. Кабарда была присоеди</w:t>
      </w:r>
      <w:r>
        <w:softHyphen/>
        <w:t>нена к России.</w:t>
      </w:r>
    </w:p>
    <w:p w:rsidR="00055E91" w:rsidRDefault="00055E91">
      <w:pPr>
        <w:pStyle w:val="Mystyle"/>
      </w:pPr>
      <w:r>
        <w:t>Русско-турецкая воина 1787-1791 гг. Основым вопросом внешней поли</w:t>
      </w:r>
      <w:r>
        <w:softHyphen/>
        <w:t>тики в 80-х гг. был крымский. Дипло</w:t>
      </w:r>
      <w:r>
        <w:softHyphen/>
        <w:t>матическая борьба вокруг него не пре</w:t>
      </w:r>
      <w:r>
        <w:softHyphen/>
        <w:t>кращалась. В ответ на происки турец</w:t>
      </w:r>
      <w:r>
        <w:softHyphen/>
        <w:t>кого правительства русские войска в 1783 г. заняли полуостров. Еще более серьезные трения с Турцией возникли из-за Закавказья. Борясь с турецким владычеством, грузинский царь Ирак</w:t>
      </w:r>
      <w:r>
        <w:softHyphen/>
        <w:t>лий II признал в 1783 г. протекторат России над Грузией. Русские войска вступили в Грузию. Турция не призна</w:t>
      </w:r>
      <w:r>
        <w:softHyphen/>
        <w:t>ла этого решения. В 1787 г. она предъя</w:t>
      </w:r>
      <w:r>
        <w:softHyphen/>
        <w:t>вила России ультиматум с целым ря</w:t>
      </w:r>
      <w:r>
        <w:softHyphen/>
        <w:t>дом неприемлемых требований. Ульти</w:t>
      </w:r>
      <w:r>
        <w:softHyphen/>
        <w:t>матум отвергнут, и началась вторая русско-турецкая война (1787-1791). Она протекала в трудной для России меж</w:t>
      </w:r>
      <w:r>
        <w:softHyphen/>
        <w:t>дународной обстановке. В это время оформился союз Англии, Пруссии и Голландии, направленный на подрыв позиций России на Балтике. Эти стра</w:t>
      </w:r>
      <w:r>
        <w:softHyphen/>
        <w:t>ны спровоцировали Швецию, и воина с ней в 1788-1790 гг. ослабила силы России на юге. Поддержку России в это время оказывала только Австрия, и то лишь незначительными силами. Тем не менее и эта война показала превосходство русского оружия. С блеском развернулся полководческий талант Суворова. В 1787 г. он наносит поражение туркам при осаде ими Кинбурна, затем в 1788 г. берет мощную крепость Очаков. В 1789 г. Суворов одержал две убедительные победы над многократно превосходящим в числен</w:t>
      </w:r>
      <w:r>
        <w:softHyphen/>
        <w:t>ности противником - у р. Рымник и под Фокшанами. Взятие им в 1790 г. неприступной дотоле крепости Измаил существенно приблизило заключение мира. Одновременно русский флот под командованием адмирала Ушакова на</w:t>
      </w:r>
      <w:r>
        <w:softHyphen/>
        <w:t>нес несколько поражений туркам в Керченском проливе, затем у остро</w:t>
      </w:r>
      <w:r>
        <w:softHyphen/>
        <w:t>вов Тендра и Калиакрия. В декабре 1791 г. в Яссах подписан мирный до</w:t>
      </w:r>
      <w:r>
        <w:softHyphen/>
        <w:t>говор, установивший границу между Россией и Турцией по Днестру. Россия получила Очаков и Крым, но выводи</w:t>
      </w:r>
      <w:r>
        <w:softHyphen/>
        <w:t>ла свои войска из Грузии.</w:t>
      </w:r>
    </w:p>
    <w:p w:rsidR="00055E91" w:rsidRDefault="00055E91">
      <w:pPr>
        <w:pStyle w:val="Mystyle"/>
      </w:pPr>
      <w:r>
        <w:t>Разделы Польши. Вторая внешнеполитическая за</w:t>
      </w:r>
      <w:r>
        <w:softHyphen/>
        <w:t>дача - присоединение к Рос</w:t>
      </w:r>
      <w:r>
        <w:softHyphen/>
        <w:t>сии украинских и белорус</w:t>
      </w:r>
      <w:r>
        <w:softHyphen/>
        <w:t>ских земель - решалась пра</w:t>
      </w:r>
      <w:r>
        <w:softHyphen/>
        <w:t>вительством Екатерины пу</w:t>
      </w:r>
      <w:r>
        <w:softHyphen/>
        <w:t>тем так называемых разде</w:t>
      </w:r>
      <w:r>
        <w:softHyphen/>
        <w:t>лов Польши, которые совер</w:t>
      </w:r>
      <w:r>
        <w:softHyphen/>
        <w:t>шались совместно с Прус</w:t>
      </w:r>
      <w:r>
        <w:softHyphen/>
        <w:t>сией и Австрией. По перво</w:t>
      </w:r>
      <w:r>
        <w:softHyphen/>
        <w:t>му разделу в 1772 г. к Рос</w:t>
      </w:r>
      <w:r>
        <w:softHyphen/>
        <w:t>сии отошла часть белорус</w:t>
      </w:r>
      <w:r>
        <w:softHyphen/>
        <w:t>ских и украинских террито</w:t>
      </w:r>
      <w:r>
        <w:softHyphen/>
        <w:t>рий; Пруссия получила По</w:t>
      </w:r>
      <w:r>
        <w:softHyphen/>
        <w:t>морье и часть Великой Польши; Австрия - Галицию. Второму разделу Польши предшествовало нарастание в связи с революцией во Франции революционных на</w:t>
      </w:r>
      <w:r>
        <w:softHyphen/>
        <w:t>строений в Европе и, в час</w:t>
      </w:r>
      <w:r>
        <w:softHyphen/>
        <w:t>тности, в Польше. В 1791 г. там была введена конститу</w:t>
      </w:r>
      <w:r>
        <w:softHyphen/>
        <w:t>ция, которая, несмотря на ряд недостатков, была про</w:t>
      </w:r>
      <w:r>
        <w:softHyphen/>
        <w:t>грессивной и вызвала раз</w:t>
      </w:r>
      <w:r>
        <w:softHyphen/>
        <w:t>дражение монархов. В 1793 г. Россия с Пруссией совер</w:t>
      </w:r>
      <w:r>
        <w:softHyphen/>
        <w:t>шили второй раздел: Рос</w:t>
      </w:r>
      <w:r>
        <w:softHyphen/>
        <w:t>сия получила Белоруссию и Правобережную Украину;</w:t>
      </w:r>
    </w:p>
    <w:p w:rsidR="00055E91" w:rsidRDefault="00055E91">
      <w:pPr>
        <w:pStyle w:val="Mystyle"/>
      </w:pPr>
      <w:r>
        <w:t>Пруссия - коренные польские земли. Конституция 1791 г. отменена. Второй раздел вызвал восстание в Польше (1794) во главе с Т. Костюшко. Восстание подавле</w:t>
      </w:r>
      <w:r>
        <w:softHyphen/>
        <w:t>но, и это повлекло за со</w:t>
      </w:r>
      <w:r>
        <w:softHyphen/>
        <w:t>бой третий раздел Польши:</w:t>
      </w:r>
    </w:p>
    <w:p w:rsidR="00055E91" w:rsidRDefault="00055E91">
      <w:pPr>
        <w:pStyle w:val="Mystyle"/>
      </w:pPr>
      <w:r>
        <w:t>России отошли Курляндия, Литва, Западная Белоруссия и Западная Волынь: к Авст</w:t>
      </w:r>
      <w:r>
        <w:softHyphen/>
        <w:t>рии и Пруссии отошли ис</w:t>
      </w:r>
      <w:r>
        <w:softHyphen/>
        <w:t>конно польские земли. В результате разделов Речь Посполитая как государство перестала существовать.</w:t>
      </w:r>
    </w:p>
    <w:p w:rsidR="00055E91" w:rsidRDefault="00055E91">
      <w:pPr>
        <w:pStyle w:val="Mystyle"/>
      </w:pPr>
      <w:r>
        <w:t>Французская революция 1789-1794 гг. и Екате</w:t>
      </w:r>
      <w:r>
        <w:softHyphen/>
        <w:t>рина II. Третья внешнеполитическая задача - борьба с революционной Францией - только начиналась решать</w:t>
      </w:r>
      <w:r>
        <w:softHyphen/>
        <w:t>ся при Екатерине II. Последовательное продолжение она получила при цар</w:t>
      </w:r>
      <w:r>
        <w:softHyphen/>
        <w:t>ствовании ее сына Павла I. Но и Ека</w:t>
      </w:r>
      <w:r>
        <w:softHyphen/>
        <w:t>терина  заняла враждебную пози</w:t>
      </w:r>
      <w:r>
        <w:softHyphen/>
        <w:t>цию по отношению к революционной Франции, щедро поддерживала французских эмиг</w:t>
      </w:r>
      <w:r>
        <w:softHyphen/>
        <w:t>рантов-роялистов, субсидировала во</w:t>
      </w:r>
      <w:r>
        <w:softHyphen/>
        <w:t>енные приготовле</w:t>
      </w:r>
      <w:r>
        <w:softHyphen/>
        <w:t>ния Пруссии и Ав</w:t>
      </w:r>
      <w:r>
        <w:softHyphen/>
        <w:t>стрии против Фран</w:t>
      </w:r>
      <w:r>
        <w:softHyphen/>
        <w:t>ции и в 1791 г. зак</w:t>
      </w:r>
      <w:r>
        <w:softHyphen/>
        <w:t>лючила союз со Швецией и Англией для совместной ин</w:t>
      </w:r>
      <w:r>
        <w:softHyphen/>
        <w:t>тервенции против нее. К походу во Францию готовился 60-тысячный корпус Суворова, но ее смерть помешала этому. Тем не ме</w:t>
      </w:r>
      <w:r>
        <w:softHyphen/>
        <w:t>нее русский флот участвовал в морс</w:t>
      </w:r>
      <w:r>
        <w:softHyphen/>
        <w:t>кой блокаде Фран</w:t>
      </w:r>
      <w:r>
        <w:softHyphen/>
        <w:t>ции. Активная борь</w:t>
      </w:r>
      <w:r>
        <w:softHyphen/>
        <w:t>ба с революцион</w:t>
      </w:r>
      <w:r>
        <w:softHyphen/>
        <w:t>ной Францией со</w:t>
      </w:r>
      <w:r>
        <w:softHyphen/>
        <w:t>провождалась реак</w:t>
      </w:r>
      <w:r>
        <w:softHyphen/>
        <w:t>цией внутри страны, гонениями на про</w:t>
      </w:r>
      <w:r>
        <w:softHyphen/>
        <w:t>светителей.</w:t>
      </w:r>
    </w:p>
    <w:p w:rsidR="00055E91" w:rsidRDefault="00055E91">
      <w:pPr>
        <w:pStyle w:val="Mystyle"/>
      </w:pPr>
    </w:p>
    <w:p w:rsidR="00055E91" w:rsidRDefault="00055E91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24ED9">
        <w:t>http://www.studentu.ru</w:t>
      </w:r>
      <w:r>
        <w:t xml:space="preserve"> </w:t>
      </w:r>
    </w:p>
    <w:p w:rsidR="00055E91" w:rsidRDefault="00055E91">
      <w:pPr>
        <w:pStyle w:val="Mystyle"/>
      </w:pPr>
      <w:bookmarkStart w:id="0" w:name="_GoBack"/>
      <w:bookmarkEnd w:id="0"/>
    </w:p>
    <w:sectPr w:rsidR="00055E9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73CB12B5"/>
    <w:multiLevelType w:val="multilevel"/>
    <w:tmpl w:val="ADBC7FD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ED9"/>
    <w:rsid w:val="00024ED9"/>
    <w:rsid w:val="00055E91"/>
    <w:rsid w:val="004058BD"/>
    <w:rsid w:val="00E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21BB8F-0ABB-43D7-83B1-93323DFB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60"/>
    </w:pPr>
    <w:rPr>
      <w:rFonts w:ascii="Arial" w:hAnsi="Arial" w:cs="Arial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3920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2014-01-27T06:27:00Z</dcterms:created>
  <dcterms:modified xsi:type="dcterms:W3CDTF">2014-01-27T06:27:00Z</dcterms:modified>
</cp:coreProperties>
</file>